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B3388" w14:textId="77777777" w:rsidR="00792302" w:rsidRPr="00A708D5" w:rsidRDefault="00792302" w:rsidP="00F71980">
      <w:pPr>
        <w:rPr>
          <w:rFonts w:ascii="Swiss721" w:hAnsi="Swiss721"/>
        </w:rPr>
      </w:pPr>
    </w:p>
    <w:p w14:paraId="13848692" w14:textId="77777777" w:rsidR="00A708D5" w:rsidRPr="00A708D5" w:rsidRDefault="00A708D5" w:rsidP="00F71980">
      <w:pPr>
        <w:rPr>
          <w:rFonts w:ascii="Swiss721" w:hAnsi="Swiss721"/>
          <w:b/>
          <w:sz w:val="24"/>
          <w:szCs w:val="24"/>
          <w:u w:val="single"/>
        </w:rPr>
      </w:pPr>
    </w:p>
    <w:p w14:paraId="40218B68" w14:textId="77777777" w:rsidR="00A708D5" w:rsidRPr="00A708D5" w:rsidRDefault="00A708D5" w:rsidP="00F71980">
      <w:pPr>
        <w:rPr>
          <w:rFonts w:ascii="Swiss721" w:hAnsi="Swiss721"/>
          <w:b/>
          <w:sz w:val="24"/>
          <w:szCs w:val="24"/>
          <w:u w:val="single"/>
        </w:rPr>
      </w:pPr>
    </w:p>
    <w:p w14:paraId="7D7E173C" w14:textId="77777777" w:rsidR="00A708D5" w:rsidRPr="00A708D5" w:rsidRDefault="00A708D5" w:rsidP="00F71980">
      <w:pPr>
        <w:rPr>
          <w:rFonts w:ascii="Swiss721" w:hAnsi="Swiss721"/>
          <w:b/>
          <w:sz w:val="24"/>
          <w:szCs w:val="24"/>
          <w:u w:val="single"/>
        </w:rPr>
      </w:pPr>
    </w:p>
    <w:p w14:paraId="7E34C142" w14:textId="77777777" w:rsidR="00A708D5" w:rsidRPr="00A708D5" w:rsidRDefault="00A708D5" w:rsidP="00F71980">
      <w:pPr>
        <w:rPr>
          <w:rFonts w:ascii="Swiss721" w:hAnsi="Swiss721"/>
          <w:b/>
          <w:sz w:val="24"/>
          <w:szCs w:val="24"/>
          <w:u w:val="single"/>
        </w:rPr>
      </w:pPr>
    </w:p>
    <w:p w14:paraId="1D337679" w14:textId="77777777" w:rsidR="00A708D5" w:rsidRPr="00A708D5" w:rsidRDefault="00A708D5" w:rsidP="00F71980">
      <w:pPr>
        <w:rPr>
          <w:rFonts w:ascii="Swiss721" w:hAnsi="Swiss721"/>
          <w:b/>
          <w:sz w:val="24"/>
          <w:szCs w:val="24"/>
          <w:u w:val="single"/>
        </w:rPr>
      </w:pPr>
    </w:p>
    <w:tbl>
      <w:tblPr>
        <w:tblStyle w:val="TableGrid"/>
        <w:tblpPr w:leftFromText="180" w:rightFromText="180" w:vertAnchor="text" w:horzAnchor="margin" w:tblpXSpec="center" w:tblpY="352"/>
        <w:tblW w:w="9780" w:type="dxa"/>
        <w:tblBorders>
          <w:top w:val="single" w:sz="24" w:space="0" w:color="C00000"/>
          <w:left w:val="single" w:sz="24" w:space="0" w:color="C00000"/>
          <w:bottom w:val="single" w:sz="24" w:space="0" w:color="C00000"/>
          <w:right w:val="single" w:sz="24" w:space="0" w:color="C00000"/>
          <w:insideH w:val="single" w:sz="24" w:space="0" w:color="C00000"/>
          <w:insideV w:val="single" w:sz="24" w:space="0" w:color="C00000"/>
        </w:tblBorders>
        <w:tblLook w:val="04A0" w:firstRow="1" w:lastRow="0" w:firstColumn="1" w:lastColumn="0" w:noHBand="0" w:noVBand="1"/>
      </w:tblPr>
      <w:tblGrid>
        <w:gridCol w:w="9780"/>
      </w:tblGrid>
      <w:tr w:rsidR="00275850" w:rsidRPr="00A708D5" w14:paraId="486406AE" w14:textId="77777777" w:rsidTr="00275850">
        <w:tc>
          <w:tcPr>
            <w:tcW w:w="9780" w:type="dxa"/>
          </w:tcPr>
          <w:p w14:paraId="30800FD4" w14:textId="77777777" w:rsidR="00275850" w:rsidRPr="00A708D5" w:rsidRDefault="00275850" w:rsidP="00275850">
            <w:pPr>
              <w:jc w:val="center"/>
              <w:rPr>
                <w:rFonts w:ascii="Swiss721" w:hAnsi="Swiss721"/>
              </w:rPr>
            </w:pPr>
            <w:r w:rsidRPr="00A708D5">
              <w:rPr>
                <w:rFonts w:ascii="Swiss721" w:hAnsi="Swiss721"/>
                <w:noProof/>
                <w:lang w:val="cy-GB" w:eastAsia="cy-GB"/>
              </w:rPr>
              <w:drawing>
                <wp:inline distT="0" distB="0" distL="0" distR="0" wp14:anchorId="40611F19" wp14:editId="6C45F176">
                  <wp:extent cx="4970136" cy="1343025"/>
                  <wp:effectExtent l="0" t="0" r="2540" b="0"/>
                  <wp:docPr id="1" name="Picture 1" descr="WNO_pos_red1_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NO_pos_red1_A3.jpg"/>
                          <pic:cNvPicPr/>
                        </pic:nvPicPr>
                        <pic:blipFill>
                          <a:blip r:embed="rId10" cstate="print"/>
                          <a:stretch>
                            <a:fillRect/>
                          </a:stretch>
                        </pic:blipFill>
                        <pic:spPr>
                          <a:xfrm>
                            <a:off x="0" y="0"/>
                            <a:ext cx="5019240" cy="1356294"/>
                          </a:xfrm>
                          <a:prstGeom prst="rect">
                            <a:avLst/>
                          </a:prstGeom>
                        </pic:spPr>
                      </pic:pic>
                    </a:graphicData>
                  </a:graphic>
                </wp:inline>
              </w:drawing>
            </w:r>
          </w:p>
          <w:p w14:paraId="27CEECED" w14:textId="6EDC09F9" w:rsidR="00275850" w:rsidRPr="00A708D5" w:rsidRDefault="00275850" w:rsidP="00F71980">
            <w:pPr>
              <w:spacing w:before="120" w:after="120"/>
              <w:rPr>
                <w:rFonts w:ascii="Swiss721" w:hAnsi="Swiss721"/>
                <w:sz w:val="24"/>
              </w:rPr>
            </w:pPr>
          </w:p>
        </w:tc>
      </w:tr>
      <w:tr w:rsidR="002F4487" w:rsidRPr="00A708D5" w14:paraId="0CB257E1" w14:textId="77777777" w:rsidTr="00275850">
        <w:tc>
          <w:tcPr>
            <w:tcW w:w="9780" w:type="dxa"/>
          </w:tcPr>
          <w:p w14:paraId="5A3131F8" w14:textId="0289DC8C" w:rsidR="002F4487" w:rsidRPr="00A90CE4" w:rsidRDefault="002F4487" w:rsidP="002F4487">
            <w:pPr>
              <w:spacing w:before="120" w:after="120"/>
              <w:rPr>
                <w:rFonts w:ascii="Poppins" w:hAnsi="Poppins" w:cs="Poppins"/>
                <w:b/>
                <w:sz w:val="36"/>
                <w:szCs w:val="36"/>
              </w:rPr>
            </w:pPr>
          </w:p>
          <w:p w14:paraId="7DDE8A99" w14:textId="77777777" w:rsidR="00275850" w:rsidRPr="00A90CE4" w:rsidRDefault="00275850" w:rsidP="002F4487">
            <w:pPr>
              <w:spacing w:before="120" w:after="120"/>
              <w:rPr>
                <w:rFonts w:ascii="Poppins" w:hAnsi="Poppins" w:cs="Poppins"/>
                <w:b/>
                <w:sz w:val="36"/>
                <w:szCs w:val="36"/>
              </w:rPr>
            </w:pPr>
          </w:p>
          <w:p w14:paraId="62781E74" w14:textId="4547BD40" w:rsidR="002F4487" w:rsidRPr="00A90CE4" w:rsidRDefault="002F4487" w:rsidP="00275850">
            <w:pPr>
              <w:spacing w:before="120" w:after="120"/>
              <w:jc w:val="center"/>
              <w:rPr>
                <w:rFonts w:ascii="Poppins" w:hAnsi="Poppins" w:cs="Poppins"/>
                <w:b/>
                <w:sz w:val="36"/>
                <w:szCs w:val="36"/>
              </w:rPr>
            </w:pPr>
            <w:r w:rsidRPr="00A90CE4">
              <w:rPr>
                <w:rFonts w:ascii="Poppins" w:hAnsi="Poppins" w:cs="Poppins"/>
                <w:b/>
                <w:sz w:val="36"/>
                <w:szCs w:val="36"/>
              </w:rPr>
              <w:t xml:space="preserve">Welsh </w:t>
            </w:r>
            <w:r w:rsidR="00275850" w:rsidRPr="00A90CE4">
              <w:rPr>
                <w:rFonts w:ascii="Poppins" w:hAnsi="Poppins" w:cs="Poppins"/>
                <w:b/>
                <w:sz w:val="36"/>
                <w:szCs w:val="36"/>
              </w:rPr>
              <w:t>L</w:t>
            </w:r>
            <w:r w:rsidRPr="00A90CE4">
              <w:rPr>
                <w:rFonts w:ascii="Poppins" w:hAnsi="Poppins" w:cs="Poppins"/>
                <w:b/>
                <w:sz w:val="36"/>
                <w:szCs w:val="36"/>
              </w:rPr>
              <w:t xml:space="preserve">anguage </w:t>
            </w:r>
            <w:r w:rsidR="00275850" w:rsidRPr="00A90CE4">
              <w:rPr>
                <w:rFonts w:ascii="Poppins" w:hAnsi="Poppins" w:cs="Poppins"/>
                <w:b/>
                <w:sz w:val="36"/>
                <w:szCs w:val="36"/>
              </w:rPr>
              <w:t>S</w:t>
            </w:r>
            <w:r w:rsidRPr="00A90CE4">
              <w:rPr>
                <w:rFonts w:ascii="Poppins" w:hAnsi="Poppins" w:cs="Poppins"/>
                <w:b/>
                <w:sz w:val="36"/>
                <w:szCs w:val="36"/>
              </w:rPr>
              <w:t>tandards</w:t>
            </w:r>
          </w:p>
          <w:p w14:paraId="775CB7D7" w14:textId="77777777" w:rsidR="002F4487" w:rsidRPr="00A90CE4" w:rsidRDefault="002F4487" w:rsidP="00275850">
            <w:pPr>
              <w:spacing w:before="120" w:after="120"/>
              <w:jc w:val="center"/>
              <w:rPr>
                <w:rFonts w:ascii="Poppins" w:hAnsi="Poppins" w:cs="Poppins"/>
                <w:b/>
                <w:sz w:val="36"/>
                <w:szCs w:val="36"/>
              </w:rPr>
            </w:pPr>
          </w:p>
          <w:p w14:paraId="60DCFC23" w14:textId="6812CB29" w:rsidR="002F4487" w:rsidRPr="00A90CE4" w:rsidRDefault="002F4487" w:rsidP="00275850">
            <w:pPr>
              <w:spacing w:before="120" w:after="120"/>
              <w:jc w:val="center"/>
              <w:rPr>
                <w:rFonts w:ascii="Poppins" w:hAnsi="Poppins" w:cs="Poppins"/>
                <w:b/>
                <w:sz w:val="36"/>
                <w:szCs w:val="36"/>
              </w:rPr>
            </w:pPr>
            <w:r w:rsidRPr="00A90CE4">
              <w:rPr>
                <w:rFonts w:ascii="Poppins" w:hAnsi="Poppins" w:cs="Poppins"/>
                <w:b/>
                <w:sz w:val="36"/>
                <w:szCs w:val="36"/>
              </w:rPr>
              <w:t xml:space="preserve">Annual Report for the year </w:t>
            </w:r>
            <w:r w:rsidR="009308BF" w:rsidRPr="00A90CE4">
              <w:rPr>
                <w:rFonts w:ascii="Poppins" w:hAnsi="Poppins" w:cs="Poppins"/>
                <w:b/>
                <w:sz w:val="36"/>
                <w:szCs w:val="36"/>
              </w:rPr>
              <w:t>20</w:t>
            </w:r>
            <w:r w:rsidR="005E7197" w:rsidRPr="00A90CE4">
              <w:rPr>
                <w:rFonts w:ascii="Poppins" w:hAnsi="Poppins" w:cs="Poppins"/>
                <w:b/>
                <w:sz w:val="36"/>
                <w:szCs w:val="36"/>
              </w:rPr>
              <w:t>24-25</w:t>
            </w:r>
          </w:p>
          <w:p w14:paraId="20EBAF57" w14:textId="3B059975" w:rsidR="002F4487" w:rsidRPr="00A90CE4" w:rsidRDefault="002F4487" w:rsidP="002F4487">
            <w:pPr>
              <w:spacing w:before="120" w:after="120"/>
              <w:rPr>
                <w:rFonts w:ascii="Poppins" w:hAnsi="Poppins" w:cs="Poppins"/>
                <w:b/>
                <w:sz w:val="28"/>
              </w:rPr>
            </w:pPr>
          </w:p>
        </w:tc>
      </w:tr>
    </w:tbl>
    <w:p w14:paraId="02FDC6C1" w14:textId="77777777" w:rsidR="00A708D5" w:rsidRPr="00A708D5" w:rsidRDefault="00A708D5" w:rsidP="00F71980">
      <w:pPr>
        <w:rPr>
          <w:rFonts w:ascii="Swiss721" w:hAnsi="Swiss721"/>
          <w:b/>
          <w:sz w:val="24"/>
          <w:szCs w:val="24"/>
          <w:u w:val="single"/>
        </w:rPr>
      </w:pPr>
    </w:p>
    <w:p w14:paraId="12EF06B1" w14:textId="77777777" w:rsidR="00A708D5" w:rsidRPr="00A708D5" w:rsidRDefault="00A708D5" w:rsidP="00F71980">
      <w:pPr>
        <w:rPr>
          <w:rFonts w:ascii="Swiss721" w:hAnsi="Swiss721"/>
          <w:b/>
          <w:sz w:val="24"/>
          <w:szCs w:val="24"/>
          <w:u w:val="single"/>
        </w:rPr>
      </w:pPr>
    </w:p>
    <w:p w14:paraId="1AD1A545" w14:textId="77777777" w:rsidR="00A708D5" w:rsidRPr="00A708D5" w:rsidRDefault="00A708D5" w:rsidP="00F71980">
      <w:pPr>
        <w:rPr>
          <w:rFonts w:ascii="Swiss721" w:hAnsi="Swiss721"/>
          <w:b/>
          <w:sz w:val="24"/>
          <w:szCs w:val="24"/>
          <w:u w:val="single"/>
        </w:rPr>
      </w:pPr>
    </w:p>
    <w:p w14:paraId="4E061991" w14:textId="77777777" w:rsidR="00A708D5" w:rsidRPr="00A708D5" w:rsidRDefault="00A708D5" w:rsidP="00F71980">
      <w:pPr>
        <w:rPr>
          <w:rFonts w:ascii="Swiss721" w:hAnsi="Swiss721"/>
          <w:b/>
          <w:sz w:val="24"/>
          <w:szCs w:val="24"/>
          <w:u w:val="single"/>
        </w:rPr>
      </w:pPr>
    </w:p>
    <w:p w14:paraId="00D6166D" w14:textId="77777777" w:rsidR="00A708D5" w:rsidRPr="00A708D5" w:rsidRDefault="00A708D5" w:rsidP="00F71980">
      <w:pPr>
        <w:rPr>
          <w:rFonts w:ascii="Swiss721" w:hAnsi="Swiss721"/>
          <w:b/>
          <w:sz w:val="24"/>
          <w:szCs w:val="24"/>
          <w:u w:val="single"/>
        </w:rPr>
      </w:pPr>
    </w:p>
    <w:p w14:paraId="62DD05DE" w14:textId="77777777" w:rsidR="00A708D5" w:rsidRPr="00A708D5" w:rsidRDefault="00A708D5" w:rsidP="00F71980">
      <w:pPr>
        <w:rPr>
          <w:rFonts w:ascii="Swiss721" w:hAnsi="Swiss721"/>
          <w:b/>
          <w:sz w:val="24"/>
          <w:szCs w:val="24"/>
          <w:u w:val="single"/>
        </w:rPr>
      </w:pPr>
    </w:p>
    <w:p w14:paraId="548FCB8A" w14:textId="77777777" w:rsidR="00A708D5" w:rsidRPr="00A708D5" w:rsidRDefault="00A708D5" w:rsidP="00F71980">
      <w:pPr>
        <w:rPr>
          <w:rFonts w:ascii="Swiss721" w:hAnsi="Swiss721"/>
          <w:b/>
          <w:sz w:val="24"/>
          <w:szCs w:val="24"/>
          <w:u w:val="single"/>
        </w:rPr>
      </w:pPr>
    </w:p>
    <w:p w14:paraId="73942B9A" w14:textId="77777777" w:rsidR="00A708D5" w:rsidRPr="00A708D5" w:rsidRDefault="00A708D5" w:rsidP="00F71980">
      <w:pPr>
        <w:rPr>
          <w:rFonts w:ascii="Swiss721" w:hAnsi="Swiss721"/>
          <w:b/>
          <w:sz w:val="24"/>
          <w:szCs w:val="24"/>
          <w:u w:val="single"/>
        </w:rPr>
      </w:pPr>
    </w:p>
    <w:p w14:paraId="05CB1D90" w14:textId="77777777" w:rsidR="00A708D5" w:rsidRPr="00A708D5" w:rsidRDefault="00A708D5" w:rsidP="00F71980">
      <w:pPr>
        <w:rPr>
          <w:rFonts w:ascii="Swiss721" w:hAnsi="Swiss721"/>
          <w:b/>
          <w:sz w:val="24"/>
          <w:szCs w:val="24"/>
          <w:u w:val="single"/>
        </w:rPr>
      </w:pPr>
    </w:p>
    <w:p w14:paraId="3375AB40" w14:textId="77777777" w:rsidR="00A708D5" w:rsidRPr="00A708D5" w:rsidRDefault="00A708D5" w:rsidP="00F71980">
      <w:pPr>
        <w:rPr>
          <w:rFonts w:ascii="Swiss721" w:hAnsi="Swiss721"/>
          <w:b/>
          <w:sz w:val="24"/>
          <w:szCs w:val="24"/>
          <w:u w:val="single"/>
        </w:rPr>
      </w:pPr>
    </w:p>
    <w:p w14:paraId="22017B24" w14:textId="77777777" w:rsidR="00A708D5" w:rsidRPr="00A708D5" w:rsidRDefault="00A708D5" w:rsidP="00F71980">
      <w:pPr>
        <w:rPr>
          <w:rFonts w:ascii="Swiss721" w:hAnsi="Swiss721"/>
          <w:b/>
          <w:sz w:val="24"/>
          <w:szCs w:val="24"/>
          <w:u w:val="single"/>
        </w:rPr>
      </w:pPr>
    </w:p>
    <w:p w14:paraId="3564C8E6" w14:textId="77777777" w:rsidR="00A708D5" w:rsidRPr="00A708D5" w:rsidRDefault="00A708D5" w:rsidP="00F71980">
      <w:pPr>
        <w:rPr>
          <w:rFonts w:ascii="Swiss721" w:hAnsi="Swiss721"/>
          <w:b/>
          <w:sz w:val="24"/>
          <w:szCs w:val="24"/>
          <w:u w:val="single"/>
        </w:rPr>
      </w:pPr>
    </w:p>
    <w:p w14:paraId="2049367C" w14:textId="037C7E00" w:rsidR="005F091F" w:rsidRPr="008C43A4" w:rsidRDefault="009308BF" w:rsidP="005F091F">
      <w:pPr>
        <w:spacing w:before="120" w:after="120"/>
        <w:rPr>
          <w:rFonts w:ascii="Poppins" w:hAnsi="Poppins" w:cs="Poppins"/>
          <w:color w:val="000000"/>
        </w:rPr>
      </w:pPr>
      <w:r w:rsidRPr="008C43A4">
        <w:rPr>
          <w:rFonts w:ascii="Poppins" w:hAnsi="Poppins" w:cs="Poppins"/>
          <w:b/>
          <w:color w:val="000000"/>
        </w:rPr>
        <w:t>Who we are</w:t>
      </w:r>
    </w:p>
    <w:p w14:paraId="2EF972FD" w14:textId="77777777" w:rsidR="0010674B" w:rsidRPr="008C43A4" w:rsidRDefault="009308BF" w:rsidP="005F091F">
      <w:pPr>
        <w:rPr>
          <w:rFonts w:ascii="Poppins" w:hAnsi="Poppins" w:cs="Poppins"/>
          <w:color w:val="000000"/>
        </w:rPr>
      </w:pPr>
      <w:r w:rsidRPr="008C43A4">
        <w:rPr>
          <w:rFonts w:ascii="Poppins" w:hAnsi="Poppins" w:cs="Poppins"/>
          <w:color w:val="000000"/>
        </w:rPr>
        <w:t xml:space="preserve">We are </w:t>
      </w:r>
      <w:r w:rsidR="005F091F" w:rsidRPr="008C43A4">
        <w:rPr>
          <w:rFonts w:ascii="Poppins" w:hAnsi="Poppins" w:cs="Poppins"/>
          <w:color w:val="000000"/>
        </w:rPr>
        <w:t xml:space="preserve">Welsh National Opera </w:t>
      </w:r>
      <w:r w:rsidR="00110F07" w:rsidRPr="008C43A4">
        <w:rPr>
          <w:rFonts w:ascii="Poppins" w:hAnsi="Poppins" w:cs="Poppins"/>
          <w:color w:val="000000"/>
        </w:rPr>
        <w:t>(WNO)</w:t>
      </w:r>
      <w:r w:rsidR="00E40471" w:rsidRPr="008C43A4">
        <w:rPr>
          <w:rFonts w:ascii="Poppins" w:hAnsi="Poppins" w:cs="Poppins"/>
          <w:color w:val="000000"/>
        </w:rPr>
        <w:t>, we are</w:t>
      </w:r>
      <w:r w:rsidR="00110F07" w:rsidRPr="008C43A4">
        <w:rPr>
          <w:rFonts w:ascii="Poppins" w:hAnsi="Poppins" w:cs="Poppins"/>
          <w:color w:val="000000"/>
        </w:rPr>
        <w:t xml:space="preserve"> </w:t>
      </w:r>
      <w:r w:rsidR="00E40471" w:rsidRPr="008C43A4">
        <w:rPr>
          <w:rFonts w:ascii="Poppins" w:hAnsi="Poppins" w:cs="Poppins"/>
          <w:color w:val="000000"/>
        </w:rPr>
        <w:t xml:space="preserve">proud to be the national opera company of Wales and the largest provider of touring opera across the UK. </w:t>
      </w:r>
    </w:p>
    <w:p w14:paraId="1CAF8B31" w14:textId="77777777" w:rsidR="0010674B" w:rsidRPr="008C43A4" w:rsidRDefault="0010674B" w:rsidP="0010674B">
      <w:pPr>
        <w:rPr>
          <w:rFonts w:ascii="Poppins" w:hAnsi="Poppins" w:cs="Poppins"/>
          <w:color w:val="000000"/>
        </w:rPr>
      </w:pPr>
      <w:r w:rsidRPr="008C43A4">
        <w:rPr>
          <w:rFonts w:ascii="Poppins" w:hAnsi="Poppins" w:cs="Poppins"/>
          <w:color w:val="000000"/>
        </w:rPr>
        <w:t>Our mission is to bring the power, drama and raw emotion of opera to as wide an audience as possible in performances, marked by an uncompromising quest for artistic quality.</w:t>
      </w:r>
    </w:p>
    <w:p w14:paraId="157BA3D4" w14:textId="77777777" w:rsidR="0010674B" w:rsidRPr="008C43A4" w:rsidRDefault="0010674B" w:rsidP="0010674B">
      <w:pPr>
        <w:rPr>
          <w:rFonts w:ascii="Poppins" w:hAnsi="Poppins" w:cs="Poppins"/>
          <w:color w:val="000000"/>
        </w:rPr>
      </w:pPr>
      <w:r w:rsidRPr="008C43A4">
        <w:rPr>
          <w:rFonts w:ascii="Poppins" w:hAnsi="Poppins" w:cs="Poppins"/>
          <w:color w:val="000000"/>
        </w:rPr>
        <w:t>As a national company with international status, we sit at the heart of music-making in Wales</w:t>
      </w:r>
    </w:p>
    <w:p w14:paraId="258CAC15" w14:textId="3B3A3F82" w:rsidR="005F091F" w:rsidRPr="008C43A4" w:rsidRDefault="0010674B" w:rsidP="005F091F">
      <w:pPr>
        <w:rPr>
          <w:rFonts w:ascii="Poppins" w:hAnsi="Poppins" w:cs="Poppins"/>
          <w:color w:val="000000"/>
        </w:rPr>
      </w:pPr>
      <w:r w:rsidRPr="008C43A4">
        <w:rPr>
          <w:rFonts w:ascii="Poppins" w:hAnsi="Poppins" w:cs="Poppins"/>
          <w:color w:val="000000"/>
        </w:rPr>
        <w:t xml:space="preserve">We recognise </w:t>
      </w:r>
      <w:r w:rsidR="005F091F" w:rsidRPr="008C43A4">
        <w:rPr>
          <w:rFonts w:ascii="Poppins" w:hAnsi="Poppins" w:cs="Poppins"/>
          <w:color w:val="000000"/>
        </w:rPr>
        <w:t xml:space="preserve">that the culture of Wales is rooted in the Welsh language and the rich choral and musical tradition that is associated with the Welsh language and its communities.   </w:t>
      </w:r>
    </w:p>
    <w:p w14:paraId="68BABB8C" w14:textId="77777777" w:rsidR="005F091F" w:rsidRPr="008C43A4" w:rsidRDefault="005F091F" w:rsidP="005F091F">
      <w:pPr>
        <w:rPr>
          <w:rFonts w:ascii="Poppins" w:hAnsi="Poppins" w:cs="Poppins"/>
          <w:color w:val="000000"/>
        </w:rPr>
      </w:pPr>
      <w:r w:rsidRPr="008C43A4">
        <w:rPr>
          <w:rFonts w:ascii="Poppins" w:hAnsi="Poppins" w:cs="Poppins"/>
          <w:color w:val="000000"/>
        </w:rPr>
        <w:t xml:space="preserve">Beyond the theatre, WNO connects with young people, schools and communities through its extensive education work and digital projects. </w:t>
      </w:r>
    </w:p>
    <w:p w14:paraId="2585DC4F" w14:textId="0B91CC6A" w:rsidR="00110F07" w:rsidRPr="008C43A4" w:rsidRDefault="00110F07" w:rsidP="005F091F">
      <w:pPr>
        <w:rPr>
          <w:rFonts w:ascii="Poppins" w:hAnsi="Poppins" w:cs="Poppins"/>
          <w:b/>
          <w:bCs/>
          <w:color w:val="000000"/>
        </w:rPr>
      </w:pPr>
      <w:r w:rsidRPr="008C43A4">
        <w:rPr>
          <w:rFonts w:ascii="Poppins" w:hAnsi="Poppins" w:cs="Poppins"/>
          <w:b/>
          <w:bCs/>
          <w:color w:val="000000"/>
        </w:rPr>
        <w:t>WNO and the Welsh language</w:t>
      </w:r>
    </w:p>
    <w:p w14:paraId="3446FCE2" w14:textId="151AD309" w:rsidR="00233ACD" w:rsidRPr="008C43A4" w:rsidRDefault="00233ACD" w:rsidP="00110F07">
      <w:pPr>
        <w:rPr>
          <w:rFonts w:ascii="Poppins" w:hAnsi="Poppins" w:cs="Poppins"/>
          <w:color w:val="000000"/>
          <w:shd w:val="clear" w:color="auto" w:fill="FFFFFF"/>
        </w:rPr>
      </w:pPr>
      <w:r w:rsidRPr="008C43A4">
        <w:rPr>
          <w:rFonts w:ascii="Poppins" w:hAnsi="Poppins" w:cs="Poppins"/>
        </w:rPr>
        <w:t xml:space="preserve">The </w:t>
      </w:r>
      <w:r w:rsidRPr="008C43A4">
        <w:rPr>
          <w:rFonts w:ascii="Poppins" w:hAnsi="Poppins" w:cs="Poppins"/>
          <w:color w:val="000000"/>
          <w:shd w:val="clear" w:color="auto" w:fill="FFFFFF"/>
        </w:rPr>
        <w:t>Welsh language is important to us as a company, and it is part of what makes us</w:t>
      </w:r>
      <w:r w:rsidR="00D9510E" w:rsidRPr="008C43A4">
        <w:rPr>
          <w:rFonts w:ascii="Poppins" w:hAnsi="Poppins" w:cs="Poppins"/>
          <w:color w:val="000000"/>
          <w:shd w:val="clear" w:color="auto" w:fill="FFFFFF"/>
        </w:rPr>
        <w:t xml:space="preserve"> </w:t>
      </w:r>
      <w:r w:rsidR="00A86E57" w:rsidRPr="008C43A4">
        <w:rPr>
          <w:rFonts w:ascii="Poppins" w:hAnsi="Poppins" w:cs="Poppins"/>
          <w:color w:val="000000"/>
          <w:shd w:val="clear" w:color="auto" w:fill="FFFFFF"/>
        </w:rPr>
        <w:t xml:space="preserve">unique </w:t>
      </w:r>
      <w:r w:rsidR="00D9510E" w:rsidRPr="008C43A4">
        <w:rPr>
          <w:rFonts w:ascii="Poppins" w:hAnsi="Poppins" w:cs="Poppins"/>
          <w:color w:val="000000"/>
          <w:shd w:val="clear" w:color="auto" w:fill="FFFFFF"/>
        </w:rPr>
        <w:t xml:space="preserve">– </w:t>
      </w:r>
      <w:r w:rsidRPr="008C43A4">
        <w:rPr>
          <w:rFonts w:ascii="Poppins" w:hAnsi="Poppins" w:cs="Poppins"/>
          <w:color w:val="000000"/>
          <w:shd w:val="clear" w:color="auto" w:fill="FFFFFF"/>
        </w:rPr>
        <w:t>through our influence and status we feel we have a</w:t>
      </w:r>
      <w:r w:rsidR="009F792C" w:rsidRPr="008C43A4">
        <w:rPr>
          <w:rFonts w:ascii="Poppins" w:hAnsi="Poppins" w:cs="Poppins"/>
          <w:color w:val="000000"/>
          <w:shd w:val="clear" w:color="auto" w:fill="FFFFFF"/>
        </w:rPr>
        <w:t xml:space="preserve"> </w:t>
      </w:r>
      <w:r w:rsidRPr="008C43A4">
        <w:rPr>
          <w:rFonts w:ascii="Poppins" w:hAnsi="Poppins" w:cs="Poppins"/>
          <w:color w:val="000000"/>
          <w:shd w:val="clear" w:color="auto" w:fill="FFFFFF"/>
        </w:rPr>
        <w:t>part to play</w:t>
      </w:r>
      <w:r w:rsidR="0010674B" w:rsidRPr="008C43A4">
        <w:rPr>
          <w:rFonts w:ascii="Poppins" w:hAnsi="Poppins" w:cs="Poppins"/>
          <w:color w:val="000000"/>
          <w:shd w:val="clear" w:color="auto" w:fill="FFFFFF"/>
        </w:rPr>
        <w:t xml:space="preserve"> in promoting the language </w:t>
      </w:r>
      <w:r w:rsidR="00A86E57" w:rsidRPr="008C43A4">
        <w:rPr>
          <w:rFonts w:ascii="Poppins" w:hAnsi="Poppins" w:cs="Poppins"/>
          <w:color w:val="000000"/>
          <w:shd w:val="clear" w:color="auto" w:fill="FFFFFF"/>
        </w:rPr>
        <w:t>to our audiences in Wales and further afield</w:t>
      </w:r>
      <w:r w:rsidRPr="008C43A4">
        <w:rPr>
          <w:rFonts w:ascii="Poppins" w:hAnsi="Poppins" w:cs="Poppins"/>
          <w:color w:val="000000"/>
          <w:shd w:val="clear" w:color="auto" w:fill="FFFFFF"/>
        </w:rPr>
        <w:t>.</w:t>
      </w:r>
    </w:p>
    <w:p w14:paraId="0000A792" w14:textId="1D5932EA" w:rsidR="00233ACD" w:rsidRPr="008C43A4" w:rsidRDefault="00233ACD" w:rsidP="00233ACD">
      <w:pPr>
        <w:rPr>
          <w:rFonts w:ascii="Poppins" w:hAnsi="Poppins" w:cs="Poppins"/>
        </w:rPr>
      </w:pPr>
      <w:r w:rsidRPr="008C43A4">
        <w:rPr>
          <w:rFonts w:ascii="Poppins" w:hAnsi="Poppins" w:cs="Poppins"/>
        </w:rPr>
        <w:t xml:space="preserve">WNO fully recognises its responsibility to comply with the Welsh Language Standards. </w:t>
      </w:r>
    </w:p>
    <w:p w14:paraId="58C919AE" w14:textId="610AB74C" w:rsidR="00110F07" w:rsidRPr="008C43A4" w:rsidRDefault="00110F07" w:rsidP="00110F07">
      <w:pPr>
        <w:rPr>
          <w:rFonts w:ascii="Poppins" w:hAnsi="Poppins" w:cs="Poppins"/>
          <w:color w:val="000000"/>
          <w:shd w:val="clear" w:color="auto" w:fill="FFFFFF"/>
        </w:rPr>
      </w:pPr>
      <w:r w:rsidRPr="008C43A4">
        <w:rPr>
          <w:rFonts w:ascii="Poppins" w:hAnsi="Poppins" w:cs="Poppins"/>
        </w:rPr>
        <w:t xml:space="preserve">WNO </w:t>
      </w:r>
      <w:r w:rsidR="00C76684" w:rsidRPr="008C43A4">
        <w:rPr>
          <w:rFonts w:ascii="Poppins" w:hAnsi="Poppins" w:cs="Poppins"/>
        </w:rPr>
        <w:t>understands</w:t>
      </w:r>
      <w:r w:rsidRPr="008C43A4">
        <w:rPr>
          <w:rFonts w:ascii="Poppins" w:hAnsi="Poppins" w:cs="Poppins"/>
        </w:rPr>
        <w:t xml:space="preserve"> Welsh Government’s ambitions to se</w:t>
      </w:r>
      <w:r w:rsidR="00E40471" w:rsidRPr="008C43A4">
        <w:rPr>
          <w:rFonts w:ascii="Poppins" w:hAnsi="Poppins" w:cs="Poppins"/>
        </w:rPr>
        <w:t xml:space="preserve">cure the future of the </w:t>
      </w:r>
      <w:r w:rsidR="00233ACD" w:rsidRPr="008C43A4">
        <w:rPr>
          <w:rFonts w:ascii="Poppins" w:hAnsi="Poppins" w:cs="Poppins"/>
        </w:rPr>
        <w:t xml:space="preserve">language, </w:t>
      </w:r>
      <w:r w:rsidR="00C76684" w:rsidRPr="008C43A4">
        <w:rPr>
          <w:rFonts w:ascii="Poppins" w:hAnsi="Poppins" w:cs="Poppins"/>
        </w:rPr>
        <w:t>and</w:t>
      </w:r>
      <w:r w:rsidR="00E40471" w:rsidRPr="008C43A4">
        <w:rPr>
          <w:rFonts w:ascii="Poppins" w:hAnsi="Poppins" w:cs="Poppins"/>
        </w:rPr>
        <w:t xml:space="preserve"> ambition to see a million Welsh speakers by 2050.</w:t>
      </w:r>
      <w:r w:rsidRPr="008C43A4">
        <w:rPr>
          <w:rFonts w:ascii="Poppins" w:hAnsi="Poppins" w:cs="Poppins"/>
        </w:rPr>
        <w:t xml:space="preserve"> </w:t>
      </w:r>
    </w:p>
    <w:p w14:paraId="735BBCFF" w14:textId="592537A7" w:rsidR="00110F07" w:rsidRPr="008C43A4" w:rsidRDefault="00110F07" w:rsidP="00110F07">
      <w:pPr>
        <w:rPr>
          <w:rFonts w:ascii="Poppins" w:hAnsi="Poppins" w:cs="Poppins"/>
        </w:rPr>
      </w:pPr>
      <w:r w:rsidRPr="008C43A4">
        <w:rPr>
          <w:rFonts w:ascii="Poppins" w:hAnsi="Poppins" w:cs="Poppins"/>
        </w:rPr>
        <w:t>WNO</w:t>
      </w:r>
      <w:r w:rsidR="00233ACD" w:rsidRPr="008C43A4">
        <w:rPr>
          <w:rFonts w:ascii="Poppins" w:hAnsi="Poppins" w:cs="Poppins"/>
        </w:rPr>
        <w:t xml:space="preserve"> also</w:t>
      </w:r>
      <w:r w:rsidRPr="008C43A4">
        <w:rPr>
          <w:rFonts w:ascii="Poppins" w:hAnsi="Poppins" w:cs="Poppins"/>
        </w:rPr>
        <w:t xml:space="preserve"> recognises that the Welsh language is a key component of the Well-being of Future Generations (Wales) Act 2015 and in particular: “A Wales of vibrant culture and Welsh language – a society that promotes culture, heritage and the Welsh language, and which encourages people to participate in the arts, sports and recreation</w:t>
      </w:r>
      <w:r w:rsidR="00C76684" w:rsidRPr="008C43A4">
        <w:rPr>
          <w:rFonts w:ascii="Poppins" w:hAnsi="Poppins" w:cs="Poppins"/>
        </w:rPr>
        <w:t>.</w:t>
      </w:r>
      <w:r w:rsidRPr="008C43A4">
        <w:rPr>
          <w:rFonts w:ascii="Poppins" w:hAnsi="Poppins" w:cs="Poppins"/>
        </w:rPr>
        <w:t>”</w:t>
      </w:r>
    </w:p>
    <w:p w14:paraId="6674C818" w14:textId="77777777" w:rsidR="00A708D5" w:rsidRPr="008C43A4" w:rsidRDefault="00A708D5" w:rsidP="00F71980">
      <w:pPr>
        <w:rPr>
          <w:rFonts w:ascii="Poppins" w:hAnsi="Poppins" w:cs="Poppins"/>
          <w:b/>
        </w:rPr>
      </w:pPr>
      <w:r w:rsidRPr="008C43A4">
        <w:rPr>
          <w:rFonts w:ascii="Poppins" w:hAnsi="Poppins" w:cs="Poppins"/>
          <w:b/>
        </w:rPr>
        <w:t>Contact</w:t>
      </w:r>
    </w:p>
    <w:p w14:paraId="292D36F5" w14:textId="3BC9CA0A" w:rsidR="00A708D5" w:rsidRPr="008C43A4" w:rsidRDefault="00A708D5" w:rsidP="00F71980">
      <w:pPr>
        <w:autoSpaceDE w:val="0"/>
        <w:autoSpaceDN w:val="0"/>
        <w:adjustRightInd w:val="0"/>
        <w:spacing w:before="120" w:after="120" w:line="240" w:lineRule="auto"/>
        <w:rPr>
          <w:rFonts w:ascii="Poppins" w:hAnsi="Poppins" w:cs="Poppins"/>
        </w:rPr>
      </w:pPr>
      <w:r w:rsidRPr="008C43A4">
        <w:rPr>
          <w:rFonts w:ascii="Poppins" w:hAnsi="Poppins" w:cs="Poppins"/>
        </w:rPr>
        <w:t>Please contact us</w:t>
      </w:r>
      <w:r w:rsidR="001C3381" w:rsidRPr="008C43A4">
        <w:rPr>
          <w:rFonts w:ascii="Poppins" w:hAnsi="Poppins" w:cs="Poppins"/>
        </w:rPr>
        <w:t xml:space="preserve"> on </w:t>
      </w:r>
      <w:hyperlink r:id="rId11" w:history="1">
        <w:r w:rsidR="001C3381" w:rsidRPr="008C43A4">
          <w:rPr>
            <w:rStyle w:val="Hyperlink"/>
            <w:rFonts w:ascii="Poppins" w:hAnsi="Poppins" w:cs="Poppins"/>
            <w:lang w:val="en-US"/>
          </w:rPr>
          <w:t>cymraeg@wno.org.uk</w:t>
        </w:r>
      </w:hyperlink>
      <w:r w:rsidRPr="008C43A4">
        <w:rPr>
          <w:rFonts w:ascii="Poppins" w:hAnsi="Poppins" w:cs="Poppins"/>
        </w:rPr>
        <w:t xml:space="preserve"> if you would like further information about this report</w:t>
      </w:r>
      <w:r w:rsidR="00C76684" w:rsidRPr="008C43A4">
        <w:rPr>
          <w:rFonts w:ascii="Poppins" w:hAnsi="Poppins" w:cs="Poppins"/>
        </w:rPr>
        <w:t xml:space="preserve"> or our Welsh language provision</w:t>
      </w:r>
      <w:r w:rsidR="001C3381" w:rsidRPr="008C43A4">
        <w:rPr>
          <w:rFonts w:ascii="Poppins" w:hAnsi="Poppins" w:cs="Poppins"/>
        </w:rPr>
        <w:t>.</w:t>
      </w:r>
    </w:p>
    <w:p w14:paraId="46B681DB" w14:textId="21F68667" w:rsidR="001C3381" w:rsidRPr="008C43A4" w:rsidRDefault="001C3381" w:rsidP="00F71980">
      <w:pPr>
        <w:rPr>
          <w:rFonts w:ascii="Poppins" w:hAnsi="Poppins" w:cs="Poppins"/>
          <w:lang w:val="en-US"/>
        </w:rPr>
      </w:pPr>
    </w:p>
    <w:p w14:paraId="098EDA90" w14:textId="4A0573B5" w:rsidR="001C3381" w:rsidRPr="008C43A4" w:rsidRDefault="001C3381" w:rsidP="00F71980">
      <w:pPr>
        <w:rPr>
          <w:rFonts w:ascii="Poppins" w:hAnsi="Poppins" w:cs="Poppins"/>
          <w:lang w:val="en-US"/>
        </w:rPr>
      </w:pPr>
    </w:p>
    <w:p w14:paraId="4E34BF18" w14:textId="77777777" w:rsidR="00FD0841" w:rsidRPr="008C43A4" w:rsidRDefault="00FD0841" w:rsidP="00F71980">
      <w:pPr>
        <w:rPr>
          <w:rFonts w:ascii="Poppins" w:hAnsi="Poppins" w:cs="Poppins"/>
          <w:lang w:val="en-US"/>
        </w:rPr>
      </w:pPr>
    </w:p>
    <w:p w14:paraId="42258341" w14:textId="699CE963" w:rsidR="001C3381" w:rsidRPr="008C43A4" w:rsidRDefault="001C3381" w:rsidP="00F71980">
      <w:pPr>
        <w:rPr>
          <w:rFonts w:ascii="Poppins" w:hAnsi="Poppins" w:cs="Poppins"/>
          <w:lang w:val="en-US"/>
        </w:rPr>
      </w:pPr>
    </w:p>
    <w:p w14:paraId="0E3EBEBE" w14:textId="77777777" w:rsidR="00110F07" w:rsidRPr="008C43A4" w:rsidRDefault="00110F07" w:rsidP="009F7179">
      <w:pPr>
        <w:spacing w:before="120" w:after="120"/>
        <w:rPr>
          <w:rFonts w:ascii="Poppins" w:hAnsi="Poppins" w:cs="Poppins"/>
          <w:b/>
          <w:sz w:val="24"/>
          <w:szCs w:val="24"/>
        </w:rPr>
      </w:pPr>
    </w:p>
    <w:p w14:paraId="3F12617D" w14:textId="58164F3B" w:rsidR="00B31E76" w:rsidRPr="008C43A4" w:rsidRDefault="00233ACD" w:rsidP="009F7179">
      <w:pPr>
        <w:spacing w:before="120" w:after="120"/>
        <w:rPr>
          <w:rFonts w:ascii="Poppins" w:hAnsi="Poppins" w:cs="Poppins"/>
          <w:b/>
        </w:rPr>
      </w:pPr>
      <w:r w:rsidRPr="008C43A4">
        <w:rPr>
          <w:rFonts w:ascii="Poppins" w:hAnsi="Poppins" w:cs="Poppins"/>
          <w:b/>
        </w:rPr>
        <w:t>Overview</w:t>
      </w:r>
    </w:p>
    <w:p w14:paraId="53CFAA5F" w14:textId="77777777" w:rsidR="00BE60F9" w:rsidRPr="008C43A4" w:rsidRDefault="00BE60F9" w:rsidP="00F71980">
      <w:pPr>
        <w:spacing w:before="120" w:after="120"/>
        <w:rPr>
          <w:rFonts w:ascii="Poppins" w:hAnsi="Poppins" w:cs="Poppins"/>
        </w:rPr>
      </w:pPr>
      <w:r w:rsidRPr="008C43A4">
        <w:rPr>
          <w:rFonts w:ascii="Poppins" w:hAnsi="Poppins" w:cs="Poppins"/>
        </w:rPr>
        <w:t xml:space="preserve">Our Welsh Language Standards came into effect in January 2017, since then, we have worked to put processes and procedures in place to ensure compliance with a total of 136 standards as detailed in our Compliance Notice. </w:t>
      </w:r>
    </w:p>
    <w:p w14:paraId="60CE77D7" w14:textId="54B23608" w:rsidR="00BE60F9" w:rsidRPr="008C43A4" w:rsidRDefault="00BE60F9" w:rsidP="00F71980">
      <w:pPr>
        <w:spacing w:before="120" w:after="120"/>
        <w:rPr>
          <w:rFonts w:ascii="Poppins" w:hAnsi="Poppins" w:cs="Poppins"/>
        </w:rPr>
      </w:pPr>
      <w:r w:rsidRPr="008C43A4">
        <w:rPr>
          <w:rFonts w:ascii="Poppins" w:hAnsi="Poppins" w:cs="Poppins"/>
        </w:rPr>
        <w:t>We are committed to the aims of the Standards and meeting the needs of Welsh speakers</w:t>
      </w:r>
    </w:p>
    <w:p w14:paraId="7F0C34FD" w14:textId="16821557" w:rsidR="00BE60F9" w:rsidRPr="008C43A4" w:rsidRDefault="00BE60F9" w:rsidP="00BE60F9">
      <w:pPr>
        <w:rPr>
          <w:rFonts w:ascii="Poppins" w:hAnsi="Poppins" w:cs="Poppins"/>
          <w:b/>
          <w:bCs/>
          <w:u w:val="single"/>
        </w:rPr>
      </w:pPr>
      <w:r w:rsidRPr="008C43A4">
        <w:rPr>
          <w:rFonts w:ascii="Poppins" w:hAnsi="Poppins" w:cs="Poppins"/>
        </w:rPr>
        <w:t xml:space="preserve">This report provides an overview of our activities related to complying with the requirements of the Welsh language standards during the 2024-25 financial year. </w:t>
      </w:r>
    </w:p>
    <w:p w14:paraId="46755262" w14:textId="77777777" w:rsidR="00645C65" w:rsidRPr="008C43A4" w:rsidRDefault="004E1473" w:rsidP="00BE60F9">
      <w:pPr>
        <w:spacing w:before="120" w:after="120"/>
        <w:rPr>
          <w:rFonts w:ascii="Poppins" w:hAnsi="Poppins" w:cs="Poppins"/>
          <w:b/>
          <w:color w:val="000000"/>
        </w:rPr>
      </w:pPr>
      <w:r w:rsidRPr="008C43A4">
        <w:rPr>
          <w:rFonts w:ascii="Poppins" w:hAnsi="Poppins" w:cs="Poppins"/>
          <w:b/>
          <w:color w:val="000000"/>
        </w:rPr>
        <w:t xml:space="preserve">Service Delivery </w:t>
      </w:r>
      <w:r w:rsidR="00FD0841" w:rsidRPr="008C43A4">
        <w:rPr>
          <w:rFonts w:ascii="Poppins" w:hAnsi="Poppins" w:cs="Poppins"/>
          <w:b/>
          <w:color w:val="000000"/>
        </w:rPr>
        <w:t>S</w:t>
      </w:r>
      <w:r w:rsidRPr="008C43A4">
        <w:rPr>
          <w:rFonts w:ascii="Poppins" w:hAnsi="Poppins" w:cs="Poppins"/>
          <w:b/>
          <w:color w:val="000000"/>
        </w:rPr>
        <w:t>tandards</w:t>
      </w:r>
      <w:r w:rsidR="00BE60F9" w:rsidRPr="008C43A4">
        <w:rPr>
          <w:rFonts w:ascii="Poppins" w:hAnsi="Poppins" w:cs="Poppins"/>
          <w:b/>
          <w:color w:val="000000"/>
        </w:rPr>
        <w:t xml:space="preserve"> – in focus</w:t>
      </w:r>
    </w:p>
    <w:p w14:paraId="12162274" w14:textId="247F2C6C" w:rsidR="001B4DA6" w:rsidRPr="008C43A4" w:rsidRDefault="001B4DA6" w:rsidP="00BE60F9">
      <w:pPr>
        <w:spacing w:before="120" w:after="120"/>
        <w:rPr>
          <w:rFonts w:ascii="Poppins" w:hAnsi="Poppins" w:cs="Poppins"/>
          <w:bCs/>
          <w:color w:val="000000"/>
        </w:rPr>
      </w:pPr>
      <w:r w:rsidRPr="008C43A4">
        <w:rPr>
          <w:rFonts w:ascii="Poppins" w:hAnsi="Poppins" w:cs="Poppins"/>
          <w:bCs/>
          <w:color w:val="000000"/>
        </w:rPr>
        <w:t>The service delivery standards set out how we provide services for our audiences and wider public in Welsh, ensuring they are as easy to access as those offered in English. These standards cover areas such as dealing with correspondence, online content, education courses and customer interactions. Their purpose is to give Welsh speakers the choice to use the language in their dealings with us.</w:t>
      </w:r>
    </w:p>
    <w:p w14:paraId="1F53A919" w14:textId="05347E04" w:rsidR="001B4DA6" w:rsidRPr="008C43A4" w:rsidRDefault="001B4DA6" w:rsidP="00BE60F9">
      <w:pPr>
        <w:spacing w:before="120" w:after="120"/>
        <w:rPr>
          <w:rFonts w:ascii="Poppins" w:hAnsi="Poppins" w:cs="Poppins"/>
          <w:bCs/>
          <w:color w:val="000000"/>
        </w:rPr>
      </w:pPr>
      <w:r w:rsidRPr="008C43A4">
        <w:rPr>
          <w:rFonts w:ascii="Poppins" w:hAnsi="Poppins" w:cs="Poppins"/>
          <w:bCs/>
          <w:color w:val="000000"/>
        </w:rPr>
        <w:t>Our compliance notice contains a total of 57 service delivery standards.</w:t>
      </w:r>
    </w:p>
    <w:p w14:paraId="5F63A90D" w14:textId="77777777" w:rsidR="008620D3" w:rsidRPr="008C43A4" w:rsidRDefault="006B6581" w:rsidP="008620D3">
      <w:pPr>
        <w:spacing w:before="120" w:after="120"/>
        <w:ind w:left="10" w:hanging="10"/>
        <w:rPr>
          <w:rFonts w:ascii="Poppins" w:hAnsi="Poppins" w:cs="Poppins"/>
          <w:color w:val="000000"/>
          <w:sz w:val="24"/>
          <w:szCs w:val="24"/>
        </w:rPr>
      </w:pPr>
      <w:r w:rsidRPr="008C43A4">
        <w:rPr>
          <w:rFonts w:ascii="Poppins" w:hAnsi="Poppins" w:cs="Poppins"/>
          <w:color w:val="000000"/>
        </w:rPr>
        <w:t xml:space="preserve">During the reporting period, we received no complaints in relation </w:t>
      </w:r>
      <w:r w:rsidR="004E1473" w:rsidRPr="008C43A4">
        <w:rPr>
          <w:rFonts w:ascii="Poppins" w:hAnsi="Poppins" w:cs="Poppins"/>
          <w:color w:val="000000"/>
        </w:rPr>
        <w:t xml:space="preserve">to the way we comply </w:t>
      </w:r>
      <w:r w:rsidRPr="008C43A4">
        <w:rPr>
          <w:rFonts w:ascii="Poppins" w:hAnsi="Poppins" w:cs="Poppins"/>
          <w:color w:val="000000"/>
        </w:rPr>
        <w:t>with th</w:t>
      </w:r>
      <w:r w:rsidR="004E1473" w:rsidRPr="008C43A4">
        <w:rPr>
          <w:rFonts w:ascii="Poppins" w:hAnsi="Poppins" w:cs="Poppins"/>
          <w:color w:val="000000"/>
        </w:rPr>
        <w:t>e</w:t>
      </w:r>
      <w:r w:rsidR="008620D3" w:rsidRPr="008C43A4">
        <w:rPr>
          <w:rFonts w:ascii="Poppins" w:hAnsi="Poppins" w:cs="Poppins"/>
          <w:color w:val="000000"/>
        </w:rPr>
        <w:t xml:space="preserve"> standards within this area.</w:t>
      </w:r>
    </w:p>
    <w:p w14:paraId="6514D2BE" w14:textId="4912E23E" w:rsidR="000E00A0" w:rsidRPr="008C43A4" w:rsidRDefault="004518C3" w:rsidP="008620D3">
      <w:pPr>
        <w:spacing w:before="120" w:after="120"/>
        <w:ind w:left="10" w:hanging="10"/>
        <w:rPr>
          <w:rFonts w:ascii="Poppins" w:hAnsi="Poppins" w:cs="Poppins"/>
          <w:color w:val="000000"/>
          <w:sz w:val="24"/>
          <w:szCs w:val="24"/>
        </w:rPr>
      </w:pPr>
      <w:r w:rsidRPr="008C43A4">
        <w:rPr>
          <w:rFonts w:ascii="Poppins" w:hAnsi="Poppins" w:cs="Poppins"/>
          <w:b/>
          <w:color w:val="000000"/>
          <w:sz w:val="24"/>
          <w:szCs w:val="24"/>
        </w:rPr>
        <w:t>Policy Making</w:t>
      </w:r>
      <w:r w:rsidR="0079591D" w:rsidRPr="008C43A4">
        <w:rPr>
          <w:rFonts w:ascii="Poppins" w:hAnsi="Poppins" w:cs="Poppins"/>
          <w:b/>
          <w:color w:val="000000"/>
          <w:sz w:val="24"/>
          <w:szCs w:val="24"/>
        </w:rPr>
        <w:t xml:space="preserve"> </w:t>
      </w:r>
      <w:r w:rsidR="0026425C" w:rsidRPr="008C43A4">
        <w:rPr>
          <w:rFonts w:ascii="Poppins" w:hAnsi="Poppins" w:cs="Poppins"/>
          <w:b/>
          <w:color w:val="000000"/>
          <w:sz w:val="24"/>
          <w:szCs w:val="24"/>
        </w:rPr>
        <w:t>S</w:t>
      </w:r>
      <w:r w:rsidR="0079591D" w:rsidRPr="008C43A4">
        <w:rPr>
          <w:rFonts w:ascii="Poppins" w:hAnsi="Poppins" w:cs="Poppins"/>
          <w:b/>
          <w:color w:val="000000"/>
          <w:sz w:val="24"/>
          <w:szCs w:val="24"/>
        </w:rPr>
        <w:t>tandard</w:t>
      </w:r>
      <w:r w:rsidR="000E00A0" w:rsidRPr="008C43A4">
        <w:rPr>
          <w:rFonts w:ascii="Poppins" w:hAnsi="Poppins" w:cs="Poppins"/>
          <w:b/>
          <w:color w:val="000000"/>
          <w:sz w:val="24"/>
          <w:szCs w:val="24"/>
        </w:rPr>
        <w:t>s</w:t>
      </w:r>
      <w:r w:rsidR="008620D3" w:rsidRPr="008C43A4">
        <w:rPr>
          <w:rFonts w:ascii="Poppins" w:hAnsi="Poppins" w:cs="Poppins"/>
          <w:b/>
          <w:color w:val="000000"/>
          <w:sz w:val="24"/>
          <w:szCs w:val="24"/>
        </w:rPr>
        <w:t xml:space="preserve"> – in focus</w:t>
      </w:r>
    </w:p>
    <w:p w14:paraId="6EC784A6" w14:textId="63E9E5FD" w:rsidR="00F00CB1" w:rsidRPr="008C43A4" w:rsidRDefault="008620D3" w:rsidP="00F71980">
      <w:pPr>
        <w:spacing w:before="120" w:after="120"/>
        <w:rPr>
          <w:rFonts w:ascii="Poppins" w:hAnsi="Poppins" w:cs="Poppins"/>
          <w:bCs/>
          <w:color w:val="000000"/>
        </w:rPr>
      </w:pPr>
      <w:r w:rsidRPr="008C43A4">
        <w:rPr>
          <w:rFonts w:ascii="Poppins" w:hAnsi="Poppins" w:cs="Poppins"/>
          <w:bCs/>
          <w:color w:val="000000"/>
        </w:rPr>
        <w:t xml:space="preserve">The policy making standards require us to consider the effect of our decisions, policies, and initiatives on opportunities to use the Welsh language, and on treating Welsh no less favourably than English. These standards ensure that the potential impacts on the Welsh language are assessed at the earliest stages of decision-making, so that our policies contribute positively to its use and promotion in everyday life. </w:t>
      </w:r>
    </w:p>
    <w:p w14:paraId="44A3BB47" w14:textId="6B8CA6B2" w:rsidR="008620D3" w:rsidRPr="008C43A4" w:rsidRDefault="008620D3" w:rsidP="008620D3">
      <w:pPr>
        <w:spacing w:before="120" w:after="120"/>
        <w:rPr>
          <w:rFonts w:ascii="Poppins" w:hAnsi="Poppins" w:cs="Poppins"/>
          <w:bCs/>
          <w:color w:val="000000"/>
        </w:rPr>
      </w:pPr>
      <w:r w:rsidRPr="008C43A4">
        <w:rPr>
          <w:rFonts w:ascii="Poppins" w:hAnsi="Poppins" w:cs="Poppins"/>
          <w:bCs/>
          <w:color w:val="000000"/>
        </w:rPr>
        <w:t>Our compliance notice contains a total of 9 policy making standards.</w:t>
      </w:r>
    </w:p>
    <w:p w14:paraId="58546C8E" w14:textId="77777777" w:rsidR="008620D3" w:rsidRPr="008C43A4" w:rsidRDefault="008620D3" w:rsidP="008620D3">
      <w:pPr>
        <w:spacing w:before="120" w:after="120"/>
        <w:ind w:left="10" w:hanging="10"/>
        <w:rPr>
          <w:rFonts w:ascii="Poppins" w:hAnsi="Poppins" w:cs="Poppins"/>
          <w:color w:val="000000"/>
        </w:rPr>
      </w:pPr>
      <w:r w:rsidRPr="008C43A4">
        <w:rPr>
          <w:rFonts w:ascii="Poppins" w:hAnsi="Poppins" w:cs="Poppins"/>
          <w:color w:val="000000"/>
        </w:rPr>
        <w:t>During the reporting period, we received no complaints in relation to the way we comply with the standards within this area.</w:t>
      </w:r>
    </w:p>
    <w:p w14:paraId="0DCE27C6" w14:textId="444502C6" w:rsidR="000E00A0" w:rsidRPr="008C43A4" w:rsidRDefault="00B47E01" w:rsidP="00F00CB1">
      <w:pPr>
        <w:spacing w:before="120" w:after="120"/>
        <w:rPr>
          <w:rFonts w:ascii="Poppins" w:hAnsi="Poppins" w:cs="Poppins"/>
          <w:b/>
          <w:color w:val="000000"/>
        </w:rPr>
      </w:pPr>
      <w:r w:rsidRPr="008C43A4">
        <w:rPr>
          <w:rFonts w:ascii="Poppins" w:hAnsi="Poppins" w:cs="Poppins"/>
          <w:b/>
          <w:color w:val="000000"/>
        </w:rPr>
        <w:t>Operational</w:t>
      </w:r>
      <w:r w:rsidR="00F00CB1" w:rsidRPr="008C43A4">
        <w:rPr>
          <w:rFonts w:ascii="Poppins" w:hAnsi="Poppins" w:cs="Poppins"/>
          <w:b/>
          <w:color w:val="000000"/>
        </w:rPr>
        <w:t xml:space="preserve"> </w:t>
      </w:r>
      <w:r w:rsidR="0026425C" w:rsidRPr="008C43A4">
        <w:rPr>
          <w:rFonts w:ascii="Poppins" w:hAnsi="Poppins" w:cs="Poppins"/>
          <w:b/>
          <w:color w:val="000000"/>
        </w:rPr>
        <w:t>S</w:t>
      </w:r>
      <w:r w:rsidR="00F00CB1" w:rsidRPr="008C43A4">
        <w:rPr>
          <w:rFonts w:ascii="Poppins" w:hAnsi="Poppins" w:cs="Poppins"/>
          <w:b/>
          <w:color w:val="000000"/>
        </w:rPr>
        <w:t>tandards</w:t>
      </w:r>
      <w:r w:rsidR="008620D3" w:rsidRPr="008C43A4">
        <w:rPr>
          <w:rFonts w:ascii="Poppins" w:hAnsi="Poppins" w:cs="Poppins"/>
          <w:b/>
          <w:color w:val="000000"/>
        </w:rPr>
        <w:t xml:space="preserve"> – in focus</w:t>
      </w:r>
      <w:r w:rsidR="00F00CB1" w:rsidRPr="008C43A4">
        <w:rPr>
          <w:rFonts w:ascii="Poppins" w:hAnsi="Poppins" w:cs="Poppins"/>
          <w:b/>
          <w:color w:val="000000"/>
        </w:rPr>
        <w:t xml:space="preserve"> </w:t>
      </w:r>
    </w:p>
    <w:p w14:paraId="6AEEFA2E" w14:textId="6DA2C088" w:rsidR="000E00A0" w:rsidRPr="008C43A4" w:rsidRDefault="008620D3" w:rsidP="000E00A0">
      <w:pPr>
        <w:spacing w:before="120" w:after="120"/>
        <w:ind w:left="10" w:hanging="10"/>
        <w:rPr>
          <w:rFonts w:ascii="Poppins" w:hAnsi="Poppins" w:cs="Poppins"/>
          <w:bCs/>
          <w:color w:val="000000"/>
        </w:rPr>
      </w:pPr>
      <w:r w:rsidRPr="008C43A4">
        <w:rPr>
          <w:rFonts w:ascii="Poppins" w:hAnsi="Poppins" w:cs="Poppins"/>
          <w:bCs/>
          <w:color w:val="000000"/>
        </w:rPr>
        <w:t>The operational standards set out how we must use Welsh within our internal operations, ensuring the language is visible and actively used in the workplace. These standards cover areas such as Human Resources, policies, training, and providing resources for staff, so that Welsh is embedded in our organisational culture and treated no less favourably than English in our day-to-day operations.</w:t>
      </w:r>
    </w:p>
    <w:p w14:paraId="5CD7BCCA" w14:textId="476F562D" w:rsidR="008620D3" w:rsidRPr="008C43A4" w:rsidRDefault="008620D3" w:rsidP="008620D3">
      <w:pPr>
        <w:spacing w:before="120" w:after="120"/>
        <w:rPr>
          <w:rFonts w:ascii="Poppins" w:hAnsi="Poppins" w:cs="Poppins"/>
          <w:bCs/>
          <w:color w:val="000000"/>
        </w:rPr>
      </w:pPr>
      <w:r w:rsidRPr="008C43A4">
        <w:rPr>
          <w:rFonts w:ascii="Poppins" w:hAnsi="Poppins" w:cs="Poppins"/>
          <w:bCs/>
          <w:color w:val="000000"/>
        </w:rPr>
        <w:t>Our compliance notice contains a total of 42 operational standards.</w:t>
      </w:r>
    </w:p>
    <w:p w14:paraId="5B7277A9" w14:textId="77777777" w:rsidR="008620D3" w:rsidRPr="008C43A4" w:rsidRDefault="008620D3" w:rsidP="008620D3">
      <w:pPr>
        <w:spacing w:before="120" w:after="120"/>
        <w:ind w:left="10" w:hanging="10"/>
        <w:rPr>
          <w:rFonts w:ascii="Poppins" w:hAnsi="Poppins" w:cs="Poppins"/>
          <w:color w:val="000000"/>
        </w:rPr>
      </w:pPr>
      <w:r w:rsidRPr="008C43A4">
        <w:rPr>
          <w:rFonts w:ascii="Poppins" w:hAnsi="Poppins" w:cs="Poppins"/>
          <w:color w:val="000000"/>
        </w:rPr>
        <w:lastRenderedPageBreak/>
        <w:t>During the reporting period, we received no complaints in relation to the way we comply with the standards within this area.</w:t>
      </w:r>
    </w:p>
    <w:p w14:paraId="23B7CA47" w14:textId="77777777" w:rsidR="008620D3" w:rsidRPr="008C43A4" w:rsidRDefault="008620D3" w:rsidP="000E00A0">
      <w:pPr>
        <w:spacing w:before="120" w:after="120"/>
        <w:ind w:left="10" w:hanging="10"/>
        <w:rPr>
          <w:rFonts w:ascii="Poppins" w:hAnsi="Poppins" w:cs="Poppins"/>
          <w:color w:val="000000"/>
        </w:rPr>
      </w:pPr>
    </w:p>
    <w:p w14:paraId="199CDF8E" w14:textId="3E1D5BE1" w:rsidR="00232B42" w:rsidRPr="008C43A4" w:rsidRDefault="00232B42" w:rsidP="00F71980">
      <w:pPr>
        <w:spacing w:before="120" w:after="120"/>
        <w:rPr>
          <w:rFonts w:ascii="Poppins" w:hAnsi="Poppins" w:cs="Poppins"/>
          <w:b/>
          <w:color w:val="000000"/>
        </w:rPr>
      </w:pPr>
      <w:r w:rsidRPr="008C43A4">
        <w:rPr>
          <w:rFonts w:ascii="Poppins" w:hAnsi="Poppins" w:cs="Poppins"/>
          <w:b/>
          <w:color w:val="000000"/>
        </w:rPr>
        <w:t xml:space="preserve">Operational </w:t>
      </w:r>
      <w:r w:rsidR="0026425C" w:rsidRPr="008C43A4">
        <w:rPr>
          <w:rFonts w:ascii="Poppins" w:hAnsi="Poppins" w:cs="Poppins"/>
          <w:b/>
          <w:color w:val="000000"/>
        </w:rPr>
        <w:t>S</w:t>
      </w:r>
      <w:r w:rsidRPr="008C43A4">
        <w:rPr>
          <w:rFonts w:ascii="Poppins" w:hAnsi="Poppins" w:cs="Poppins"/>
          <w:b/>
          <w:color w:val="000000"/>
        </w:rPr>
        <w:t>tandards – specific reporting requirements</w:t>
      </w:r>
    </w:p>
    <w:p w14:paraId="47A3791C" w14:textId="18540AAE" w:rsidR="00347BDA" w:rsidRPr="008C43A4" w:rsidRDefault="00841C97" w:rsidP="00F71980">
      <w:pPr>
        <w:spacing w:before="120" w:after="120"/>
        <w:rPr>
          <w:rFonts w:ascii="Poppins" w:hAnsi="Poppins" w:cs="Poppins"/>
          <w:color w:val="000000"/>
          <w:u w:val="single"/>
        </w:rPr>
      </w:pPr>
      <w:r w:rsidRPr="008C43A4">
        <w:rPr>
          <w:rFonts w:ascii="Poppins" w:hAnsi="Poppins" w:cs="Poppins"/>
          <w:color w:val="000000"/>
          <w:u w:val="single"/>
        </w:rPr>
        <w:t>Standard 132</w:t>
      </w:r>
      <w:r w:rsidR="00E908FA" w:rsidRPr="008C43A4">
        <w:rPr>
          <w:rFonts w:ascii="Poppins" w:hAnsi="Poppins" w:cs="Poppins"/>
          <w:color w:val="000000"/>
        </w:rPr>
        <w:t xml:space="preserve"> – </w:t>
      </w:r>
      <w:r w:rsidR="00347BDA" w:rsidRPr="008C43A4">
        <w:rPr>
          <w:rFonts w:ascii="Poppins" w:hAnsi="Poppins" w:cs="Poppins"/>
          <w:color w:val="000000"/>
        </w:rPr>
        <w:t>In</w:t>
      </w:r>
      <w:r w:rsidR="00E908FA" w:rsidRPr="008C43A4">
        <w:rPr>
          <w:rFonts w:ascii="Poppins" w:hAnsi="Poppins" w:cs="Poppins"/>
          <w:color w:val="000000"/>
        </w:rPr>
        <w:t xml:space="preserve"> </w:t>
      </w:r>
      <w:r w:rsidR="00347BDA" w:rsidRPr="008C43A4">
        <w:rPr>
          <w:rFonts w:ascii="Poppins" w:hAnsi="Poppins" w:cs="Poppins"/>
          <w:color w:val="000000"/>
        </w:rPr>
        <w:t>line with the requirement</w:t>
      </w:r>
      <w:r w:rsidR="00E908FA" w:rsidRPr="008C43A4">
        <w:rPr>
          <w:rFonts w:ascii="Poppins" w:hAnsi="Poppins" w:cs="Poppins"/>
          <w:color w:val="000000"/>
        </w:rPr>
        <w:t xml:space="preserve"> of this </w:t>
      </w:r>
      <w:r w:rsidR="00347BDA" w:rsidRPr="008C43A4">
        <w:rPr>
          <w:rFonts w:ascii="Poppins" w:hAnsi="Poppins" w:cs="Poppins"/>
          <w:color w:val="000000"/>
        </w:rPr>
        <w:t xml:space="preserve">standard, we </w:t>
      </w:r>
      <w:r w:rsidR="00347BDA" w:rsidRPr="008C43A4">
        <w:rPr>
          <w:rFonts w:ascii="Poppins" w:hAnsi="Poppins" w:cs="Poppins"/>
        </w:rPr>
        <w:t>consider the need for Welsh</w:t>
      </w:r>
      <w:r w:rsidR="00F71980" w:rsidRPr="008C43A4">
        <w:rPr>
          <w:rFonts w:ascii="Poppins" w:hAnsi="Poppins" w:cs="Poppins"/>
        </w:rPr>
        <w:t xml:space="preserve"> </w:t>
      </w:r>
      <w:r w:rsidR="00347BDA" w:rsidRPr="008C43A4">
        <w:rPr>
          <w:rFonts w:ascii="Poppins" w:hAnsi="Poppins" w:cs="Poppins"/>
        </w:rPr>
        <w:t>language skills for every new post or vacancy we advertise.</w:t>
      </w:r>
      <w:r w:rsidR="00347BDA" w:rsidRPr="008C43A4">
        <w:rPr>
          <w:rFonts w:ascii="Poppins" w:hAnsi="Poppins" w:cs="Poppins"/>
          <w:color w:val="000000"/>
        </w:rPr>
        <w:t xml:space="preserve"> During the reporting period we advertised a total of </w:t>
      </w:r>
      <w:r w:rsidR="0037261E" w:rsidRPr="008C43A4">
        <w:rPr>
          <w:rFonts w:ascii="Poppins" w:hAnsi="Poppins" w:cs="Poppins"/>
          <w:color w:val="000000"/>
        </w:rPr>
        <w:t>2</w:t>
      </w:r>
      <w:r w:rsidR="008620D3" w:rsidRPr="008C43A4">
        <w:rPr>
          <w:rFonts w:ascii="Poppins" w:hAnsi="Poppins" w:cs="Poppins"/>
          <w:color w:val="000000"/>
        </w:rPr>
        <w:t>0</w:t>
      </w:r>
      <w:r w:rsidR="00F71980" w:rsidRPr="008C43A4">
        <w:rPr>
          <w:rFonts w:ascii="Poppins" w:hAnsi="Poppins" w:cs="Poppins"/>
          <w:color w:val="000000"/>
        </w:rPr>
        <w:t xml:space="preserve"> </w:t>
      </w:r>
      <w:r w:rsidR="004A3E42" w:rsidRPr="008C43A4">
        <w:rPr>
          <w:rFonts w:ascii="Poppins" w:hAnsi="Poppins" w:cs="Poppins"/>
          <w:color w:val="000000"/>
        </w:rPr>
        <w:t>post</w:t>
      </w:r>
      <w:r w:rsidR="00347BDA" w:rsidRPr="008C43A4">
        <w:rPr>
          <w:rFonts w:ascii="Poppins" w:hAnsi="Poppins" w:cs="Poppins"/>
          <w:color w:val="000000"/>
        </w:rPr>
        <w:t>s</w:t>
      </w:r>
      <w:r w:rsidR="004A3E42" w:rsidRPr="008C43A4">
        <w:rPr>
          <w:rFonts w:ascii="Poppins" w:hAnsi="Poppins" w:cs="Poppins"/>
          <w:color w:val="000000"/>
        </w:rPr>
        <w:t>, they were classed as follows:</w:t>
      </w:r>
    </w:p>
    <w:tbl>
      <w:tblPr>
        <w:tblStyle w:val="TableGrid"/>
        <w:tblW w:w="0" w:type="auto"/>
        <w:jc w:val="center"/>
        <w:tblBorders>
          <w:top w:val="single" w:sz="18" w:space="0" w:color="C00000"/>
          <w:left w:val="single" w:sz="18" w:space="0" w:color="C00000"/>
          <w:bottom w:val="single" w:sz="18" w:space="0" w:color="C00000"/>
          <w:right w:val="single" w:sz="18" w:space="0" w:color="C00000"/>
          <w:insideH w:val="single" w:sz="2" w:space="0" w:color="auto"/>
          <w:insideV w:val="single" w:sz="2" w:space="0" w:color="auto"/>
        </w:tblBorders>
        <w:tblLook w:val="04A0" w:firstRow="1" w:lastRow="0" w:firstColumn="1" w:lastColumn="0" w:noHBand="0" w:noVBand="1"/>
      </w:tblPr>
      <w:tblGrid>
        <w:gridCol w:w="8545"/>
        <w:gridCol w:w="795"/>
      </w:tblGrid>
      <w:tr w:rsidR="004A3E42" w:rsidRPr="008C43A4" w14:paraId="7A6484C6" w14:textId="77777777" w:rsidTr="00BC1098">
        <w:trPr>
          <w:jc w:val="center"/>
        </w:trPr>
        <w:tc>
          <w:tcPr>
            <w:tcW w:w="8545" w:type="dxa"/>
            <w:tcBorders>
              <w:top w:val="single" w:sz="18" w:space="0" w:color="C00000"/>
              <w:bottom w:val="single" w:sz="2" w:space="0" w:color="auto"/>
            </w:tcBorders>
            <w:shd w:val="clear" w:color="auto" w:fill="D9D9D9" w:themeFill="background1" w:themeFillShade="D9"/>
          </w:tcPr>
          <w:p w14:paraId="7CEE54AE" w14:textId="5A2CA73F" w:rsidR="004A3E42" w:rsidRPr="008C43A4" w:rsidRDefault="00BC1098" w:rsidP="00F71980">
            <w:pPr>
              <w:spacing w:before="120" w:after="120"/>
              <w:rPr>
                <w:rFonts w:ascii="Poppins" w:hAnsi="Poppins" w:cs="Poppins"/>
                <w:b/>
              </w:rPr>
            </w:pPr>
            <w:r w:rsidRPr="008C43A4">
              <w:rPr>
                <w:rFonts w:ascii="Poppins" w:hAnsi="Poppins" w:cs="Poppins"/>
                <w:b/>
              </w:rPr>
              <w:t>Total No. of post advertised during reporting period</w:t>
            </w:r>
          </w:p>
        </w:tc>
        <w:tc>
          <w:tcPr>
            <w:tcW w:w="795" w:type="dxa"/>
            <w:tcBorders>
              <w:top w:val="single" w:sz="18" w:space="0" w:color="C00000"/>
              <w:bottom w:val="single" w:sz="2" w:space="0" w:color="auto"/>
            </w:tcBorders>
            <w:shd w:val="clear" w:color="auto" w:fill="D9D9D9" w:themeFill="background1" w:themeFillShade="D9"/>
          </w:tcPr>
          <w:p w14:paraId="5E338AE6" w14:textId="51F34955" w:rsidR="004A3E42" w:rsidRPr="008C43A4" w:rsidRDefault="00C05DBE" w:rsidP="00F71980">
            <w:pPr>
              <w:spacing w:before="120" w:after="120"/>
              <w:rPr>
                <w:rFonts w:ascii="Poppins" w:hAnsi="Poppins" w:cs="Poppins"/>
                <w:b/>
              </w:rPr>
            </w:pPr>
            <w:r w:rsidRPr="008C43A4">
              <w:rPr>
                <w:rFonts w:ascii="Poppins" w:hAnsi="Poppins" w:cs="Poppins"/>
                <w:b/>
              </w:rPr>
              <w:t>2</w:t>
            </w:r>
            <w:r w:rsidR="008620D3" w:rsidRPr="008C43A4">
              <w:rPr>
                <w:rFonts w:ascii="Poppins" w:hAnsi="Poppins" w:cs="Poppins"/>
                <w:b/>
              </w:rPr>
              <w:t>0</w:t>
            </w:r>
          </w:p>
        </w:tc>
      </w:tr>
      <w:tr w:rsidR="00BD7325" w:rsidRPr="008C43A4" w14:paraId="27A2582C" w14:textId="77777777" w:rsidTr="00BC1098">
        <w:trPr>
          <w:jc w:val="center"/>
        </w:trPr>
        <w:tc>
          <w:tcPr>
            <w:tcW w:w="8545" w:type="dxa"/>
            <w:tcBorders>
              <w:top w:val="single" w:sz="2" w:space="0" w:color="auto"/>
            </w:tcBorders>
          </w:tcPr>
          <w:p w14:paraId="702E7897" w14:textId="0BB1B648" w:rsidR="00BD7325" w:rsidRPr="008C43A4" w:rsidRDefault="00BD7325" w:rsidP="00BD7325">
            <w:pPr>
              <w:spacing w:before="120" w:after="120"/>
              <w:rPr>
                <w:rFonts w:ascii="Poppins" w:hAnsi="Poppins" w:cs="Poppins"/>
              </w:rPr>
            </w:pPr>
            <w:r w:rsidRPr="008C43A4">
              <w:rPr>
                <w:rFonts w:ascii="Poppins" w:hAnsi="Poppins" w:cs="Poppins"/>
              </w:rPr>
              <w:t xml:space="preserve">Posts where </w:t>
            </w:r>
            <w:r w:rsidRPr="008C43A4">
              <w:rPr>
                <w:rFonts w:ascii="Poppins" w:eastAsia="Times New Roman" w:hAnsi="Poppins" w:cs="Poppins"/>
                <w:color w:val="000000"/>
                <w:lang w:eastAsia="en-GB"/>
              </w:rPr>
              <w:t>Welsh language skills were essential</w:t>
            </w:r>
          </w:p>
        </w:tc>
        <w:tc>
          <w:tcPr>
            <w:tcW w:w="795" w:type="dxa"/>
            <w:tcBorders>
              <w:top w:val="single" w:sz="2" w:space="0" w:color="auto"/>
            </w:tcBorders>
          </w:tcPr>
          <w:p w14:paraId="41D51C10" w14:textId="2DF438BF" w:rsidR="00BD7325" w:rsidRPr="008C43A4" w:rsidRDefault="008620D3" w:rsidP="00BD7325">
            <w:pPr>
              <w:spacing w:before="120" w:after="120"/>
              <w:rPr>
                <w:rFonts w:ascii="Poppins" w:hAnsi="Poppins" w:cs="Poppins"/>
                <w:b/>
              </w:rPr>
            </w:pPr>
            <w:r w:rsidRPr="008C43A4">
              <w:rPr>
                <w:rFonts w:ascii="Poppins" w:hAnsi="Poppins" w:cs="Poppins"/>
                <w:b/>
              </w:rPr>
              <w:t>0</w:t>
            </w:r>
          </w:p>
        </w:tc>
      </w:tr>
      <w:tr w:rsidR="00BD7325" w:rsidRPr="008C43A4" w14:paraId="09B7D36F" w14:textId="77777777" w:rsidTr="00150E9E">
        <w:trPr>
          <w:jc w:val="center"/>
        </w:trPr>
        <w:tc>
          <w:tcPr>
            <w:tcW w:w="8545" w:type="dxa"/>
          </w:tcPr>
          <w:p w14:paraId="7D469D5B" w14:textId="2A256E4F" w:rsidR="00BD7325" w:rsidRPr="008C43A4" w:rsidRDefault="008620D3" w:rsidP="00BD7325">
            <w:pPr>
              <w:spacing w:before="120" w:after="120"/>
              <w:rPr>
                <w:rFonts w:ascii="Poppins" w:hAnsi="Poppins" w:cs="Poppins"/>
              </w:rPr>
            </w:pPr>
            <w:r w:rsidRPr="008C43A4">
              <w:rPr>
                <w:rFonts w:ascii="Poppins" w:hAnsi="Poppins" w:cs="Poppins"/>
              </w:rPr>
              <w:t>Posts where</w:t>
            </w:r>
            <w:r w:rsidRPr="008C43A4">
              <w:rPr>
                <w:rFonts w:ascii="Poppins" w:eastAsia="Times New Roman" w:hAnsi="Poppins" w:cs="Poppins"/>
                <w:color w:val="000000"/>
                <w:lang w:eastAsia="en-GB"/>
              </w:rPr>
              <w:t xml:space="preserve"> Welsh language skills were desirable</w:t>
            </w:r>
          </w:p>
        </w:tc>
        <w:tc>
          <w:tcPr>
            <w:tcW w:w="795" w:type="dxa"/>
          </w:tcPr>
          <w:p w14:paraId="190FAEF6" w14:textId="1218E808" w:rsidR="00BD7325" w:rsidRPr="008C43A4" w:rsidRDefault="008620D3" w:rsidP="00BD7325">
            <w:pPr>
              <w:spacing w:before="120" w:after="120"/>
              <w:rPr>
                <w:rFonts w:ascii="Poppins" w:hAnsi="Poppins" w:cs="Poppins"/>
                <w:b/>
              </w:rPr>
            </w:pPr>
            <w:r w:rsidRPr="008C43A4">
              <w:rPr>
                <w:rFonts w:ascii="Poppins" w:hAnsi="Poppins" w:cs="Poppins"/>
                <w:b/>
              </w:rPr>
              <w:t>20</w:t>
            </w:r>
          </w:p>
        </w:tc>
      </w:tr>
      <w:tr w:rsidR="00BD7325" w:rsidRPr="008C43A4" w14:paraId="48397FF5" w14:textId="77777777" w:rsidTr="00150E9E">
        <w:trPr>
          <w:jc w:val="center"/>
        </w:trPr>
        <w:tc>
          <w:tcPr>
            <w:tcW w:w="8545" w:type="dxa"/>
          </w:tcPr>
          <w:p w14:paraId="6C370869" w14:textId="364E06D3" w:rsidR="00BD7325" w:rsidRPr="008C43A4" w:rsidRDefault="008620D3" w:rsidP="00BD7325">
            <w:pPr>
              <w:spacing w:before="120" w:after="120"/>
              <w:rPr>
                <w:rFonts w:ascii="Poppins" w:hAnsi="Poppins" w:cs="Poppins"/>
              </w:rPr>
            </w:pPr>
            <w:r w:rsidRPr="008C43A4">
              <w:rPr>
                <w:rFonts w:ascii="Poppins" w:hAnsi="Poppins" w:cs="Poppins"/>
              </w:rPr>
              <w:t>Posts where</w:t>
            </w:r>
            <w:r w:rsidRPr="008C43A4">
              <w:rPr>
                <w:rFonts w:ascii="Poppins" w:eastAsia="Times New Roman" w:hAnsi="Poppins" w:cs="Poppins"/>
                <w:color w:val="000000"/>
                <w:lang w:eastAsia="en-GB"/>
              </w:rPr>
              <w:t xml:space="preserve"> Welsh language skills needed to be learnt when appointed to the post</w:t>
            </w:r>
          </w:p>
        </w:tc>
        <w:tc>
          <w:tcPr>
            <w:tcW w:w="795" w:type="dxa"/>
          </w:tcPr>
          <w:p w14:paraId="164AA21A" w14:textId="32587DCC" w:rsidR="00BD7325" w:rsidRPr="008C43A4" w:rsidRDefault="008620D3" w:rsidP="00BD7325">
            <w:pPr>
              <w:spacing w:before="120" w:after="120"/>
              <w:rPr>
                <w:rFonts w:ascii="Poppins" w:hAnsi="Poppins" w:cs="Poppins"/>
                <w:b/>
              </w:rPr>
            </w:pPr>
            <w:r w:rsidRPr="008C43A4">
              <w:rPr>
                <w:rFonts w:ascii="Poppins" w:hAnsi="Poppins" w:cs="Poppins"/>
                <w:b/>
              </w:rPr>
              <w:t>0</w:t>
            </w:r>
          </w:p>
        </w:tc>
      </w:tr>
      <w:tr w:rsidR="00BD7325" w:rsidRPr="008C43A4" w14:paraId="27775D7E" w14:textId="77777777" w:rsidTr="00150E9E">
        <w:trPr>
          <w:jc w:val="center"/>
        </w:trPr>
        <w:tc>
          <w:tcPr>
            <w:tcW w:w="8545" w:type="dxa"/>
          </w:tcPr>
          <w:p w14:paraId="60EEC2E7" w14:textId="77777777" w:rsidR="00BD7325" w:rsidRPr="008C43A4" w:rsidRDefault="00BD7325" w:rsidP="00BD7325">
            <w:pPr>
              <w:spacing w:before="120" w:after="120"/>
              <w:rPr>
                <w:rFonts w:ascii="Poppins" w:hAnsi="Poppins" w:cs="Poppins"/>
              </w:rPr>
            </w:pPr>
            <w:r w:rsidRPr="008C43A4">
              <w:rPr>
                <w:rFonts w:ascii="Poppins" w:hAnsi="Poppins" w:cs="Poppins"/>
              </w:rPr>
              <w:t>Posts where</w:t>
            </w:r>
            <w:r w:rsidRPr="008C43A4">
              <w:rPr>
                <w:rFonts w:ascii="Poppins" w:eastAsia="Times New Roman" w:hAnsi="Poppins" w:cs="Poppins"/>
                <w:color w:val="000000"/>
                <w:lang w:eastAsia="en-GB"/>
              </w:rPr>
              <w:t xml:space="preserve"> Welsh language skills were not necessary</w:t>
            </w:r>
          </w:p>
        </w:tc>
        <w:tc>
          <w:tcPr>
            <w:tcW w:w="795" w:type="dxa"/>
          </w:tcPr>
          <w:p w14:paraId="42B7FD25" w14:textId="099C6B76" w:rsidR="00BD7325" w:rsidRPr="008C43A4" w:rsidRDefault="008620D3" w:rsidP="00BD7325">
            <w:pPr>
              <w:spacing w:before="120" w:after="120"/>
              <w:rPr>
                <w:rFonts w:ascii="Poppins" w:hAnsi="Poppins" w:cs="Poppins"/>
                <w:b/>
              </w:rPr>
            </w:pPr>
            <w:r w:rsidRPr="008C43A4">
              <w:rPr>
                <w:rFonts w:ascii="Poppins" w:hAnsi="Poppins" w:cs="Poppins"/>
                <w:b/>
              </w:rPr>
              <w:t>0</w:t>
            </w:r>
          </w:p>
        </w:tc>
      </w:tr>
    </w:tbl>
    <w:p w14:paraId="662F340A" w14:textId="196DDA87" w:rsidR="004A3E42" w:rsidRPr="008C43A4" w:rsidRDefault="00E908FA" w:rsidP="00F71980">
      <w:pPr>
        <w:spacing w:before="120" w:after="120"/>
        <w:rPr>
          <w:rFonts w:ascii="Poppins" w:eastAsia="Times New Roman" w:hAnsi="Poppins" w:cs="Poppins"/>
          <w:color w:val="000000"/>
          <w:lang w:eastAsia="en-GB"/>
        </w:rPr>
      </w:pPr>
      <w:r w:rsidRPr="008C43A4">
        <w:rPr>
          <w:rFonts w:ascii="Poppins" w:hAnsi="Poppins" w:cs="Poppins"/>
          <w:color w:val="000000"/>
          <w:u w:val="single"/>
        </w:rPr>
        <w:t>Standard</w:t>
      </w:r>
      <w:r w:rsidR="003E7A60" w:rsidRPr="008C43A4">
        <w:rPr>
          <w:rFonts w:ascii="Poppins" w:hAnsi="Poppins" w:cs="Poppins"/>
          <w:color w:val="000000"/>
          <w:u w:val="single"/>
        </w:rPr>
        <w:t xml:space="preserve"> 123</w:t>
      </w:r>
      <w:r w:rsidRPr="008C43A4">
        <w:rPr>
          <w:rFonts w:ascii="Poppins" w:hAnsi="Poppins" w:cs="Poppins"/>
          <w:color w:val="000000"/>
        </w:rPr>
        <w:t xml:space="preserve"> - </w:t>
      </w:r>
      <w:r w:rsidR="00150E9E" w:rsidRPr="008C43A4">
        <w:rPr>
          <w:rFonts w:ascii="Poppins" w:hAnsi="Poppins" w:cs="Poppins"/>
          <w:color w:val="000000"/>
        </w:rPr>
        <w:t>In line with the requirement of th</w:t>
      </w:r>
      <w:r w:rsidR="003E7A60" w:rsidRPr="008C43A4">
        <w:rPr>
          <w:rFonts w:ascii="Poppins" w:hAnsi="Poppins" w:cs="Poppins"/>
          <w:color w:val="000000"/>
        </w:rPr>
        <w:t xml:space="preserve">is </w:t>
      </w:r>
      <w:r w:rsidR="00150E9E" w:rsidRPr="008C43A4">
        <w:rPr>
          <w:rFonts w:ascii="Poppins" w:hAnsi="Poppins" w:cs="Poppins"/>
          <w:color w:val="000000"/>
        </w:rPr>
        <w:t xml:space="preserve">standard, we keep a record of the Welsh language skills of our staff. </w:t>
      </w:r>
      <w:r w:rsidR="00307D68" w:rsidRPr="008C43A4">
        <w:rPr>
          <w:rFonts w:ascii="Poppins" w:eastAsia="Times New Roman" w:hAnsi="Poppins" w:cs="Poppins"/>
          <w:color w:val="000000"/>
          <w:lang w:eastAsia="en-GB"/>
        </w:rPr>
        <w:t>Based on</w:t>
      </w:r>
      <w:r w:rsidR="00232B42" w:rsidRPr="008C43A4">
        <w:rPr>
          <w:rFonts w:ascii="Poppins" w:eastAsia="Times New Roman" w:hAnsi="Poppins" w:cs="Poppins"/>
          <w:color w:val="000000"/>
          <w:lang w:eastAsia="en-GB"/>
        </w:rPr>
        <w:t xml:space="preserve"> a self-assessment questionnaire, t</w:t>
      </w:r>
      <w:r w:rsidR="004A3E42" w:rsidRPr="008C43A4">
        <w:rPr>
          <w:rFonts w:ascii="Poppins" w:eastAsia="Times New Roman" w:hAnsi="Poppins" w:cs="Poppins"/>
          <w:color w:val="000000"/>
          <w:lang w:eastAsia="en-GB"/>
        </w:rPr>
        <w:t>he number of employees who</w:t>
      </w:r>
      <w:r w:rsidR="00232B42" w:rsidRPr="008C43A4">
        <w:rPr>
          <w:rFonts w:ascii="Poppins" w:eastAsia="Times New Roman" w:hAnsi="Poppins" w:cs="Poppins"/>
          <w:color w:val="000000"/>
          <w:lang w:eastAsia="en-GB"/>
        </w:rPr>
        <w:t xml:space="preserve"> assessed themselves as having</w:t>
      </w:r>
      <w:r w:rsidR="004A3E42" w:rsidRPr="008C43A4">
        <w:rPr>
          <w:rFonts w:ascii="Poppins" w:eastAsia="Times New Roman" w:hAnsi="Poppins" w:cs="Poppins"/>
          <w:color w:val="000000"/>
          <w:lang w:eastAsia="en-GB"/>
        </w:rPr>
        <w:t xml:space="preserve"> Welsh language skills </w:t>
      </w:r>
      <w:r w:rsidR="00232B42" w:rsidRPr="008C43A4">
        <w:rPr>
          <w:rFonts w:ascii="Poppins" w:eastAsia="Times New Roman" w:hAnsi="Poppins" w:cs="Poppins"/>
          <w:color w:val="000000"/>
          <w:lang w:eastAsia="en-GB"/>
        </w:rPr>
        <w:t>are as follows:</w:t>
      </w:r>
    </w:p>
    <w:tbl>
      <w:tblPr>
        <w:tblStyle w:val="TableGrid"/>
        <w:tblW w:w="0" w:type="auto"/>
        <w:jc w:val="center"/>
        <w:tblBorders>
          <w:top w:val="single" w:sz="18" w:space="0" w:color="C00000"/>
          <w:left w:val="single" w:sz="18" w:space="0" w:color="C00000"/>
          <w:bottom w:val="single" w:sz="18" w:space="0" w:color="C00000"/>
          <w:right w:val="single" w:sz="18" w:space="0" w:color="C00000"/>
          <w:insideH w:val="single" w:sz="2" w:space="0" w:color="auto"/>
          <w:insideV w:val="single" w:sz="2" w:space="0" w:color="auto"/>
        </w:tblBorders>
        <w:tblLook w:val="04A0" w:firstRow="1" w:lastRow="0" w:firstColumn="1" w:lastColumn="0" w:noHBand="0" w:noVBand="1"/>
      </w:tblPr>
      <w:tblGrid>
        <w:gridCol w:w="7717"/>
        <w:gridCol w:w="828"/>
        <w:gridCol w:w="795"/>
      </w:tblGrid>
      <w:tr w:rsidR="00232B42" w:rsidRPr="008C43A4" w14:paraId="2ECD93EE" w14:textId="77777777" w:rsidTr="008519F4">
        <w:trPr>
          <w:jc w:val="center"/>
        </w:trPr>
        <w:tc>
          <w:tcPr>
            <w:tcW w:w="7717" w:type="dxa"/>
            <w:tcBorders>
              <w:top w:val="single" w:sz="18" w:space="0" w:color="C00000"/>
              <w:bottom w:val="single" w:sz="2" w:space="0" w:color="auto"/>
            </w:tcBorders>
            <w:shd w:val="clear" w:color="auto" w:fill="D9D9D9" w:themeFill="background1" w:themeFillShade="D9"/>
          </w:tcPr>
          <w:p w14:paraId="164B71AB" w14:textId="5A24F140" w:rsidR="00232B42" w:rsidRPr="008C43A4" w:rsidRDefault="00232B42" w:rsidP="00024D77">
            <w:pPr>
              <w:spacing w:before="120" w:after="120"/>
              <w:rPr>
                <w:rFonts w:ascii="Poppins" w:hAnsi="Poppins" w:cs="Poppins"/>
                <w:b/>
              </w:rPr>
            </w:pPr>
            <w:r w:rsidRPr="008C43A4">
              <w:rPr>
                <w:rFonts w:ascii="Poppins" w:hAnsi="Poppins" w:cs="Poppins"/>
                <w:b/>
              </w:rPr>
              <w:t xml:space="preserve">Total number of staff </w:t>
            </w:r>
            <w:r w:rsidR="00150E9E" w:rsidRPr="008C43A4">
              <w:rPr>
                <w:rFonts w:ascii="Poppins" w:hAnsi="Poppins" w:cs="Poppins"/>
                <w:b/>
              </w:rPr>
              <w:t>at the end of the year</w:t>
            </w:r>
          </w:p>
        </w:tc>
        <w:tc>
          <w:tcPr>
            <w:tcW w:w="1623" w:type="dxa"/>
            <w:gridSpan w:val="2"/>
            <w:tcBorders>
              <w:top w:val="single" w:sz="18" w:space="0" w:color="C00000"/>
              <w:bottom w:val="single" w:sz="2" w:space="0" w:color="auto"/>
            </w:tcBorders>
            <w:shd w:val="clear" w:color="auto" w:fill="FFFFFF" w:themeFill="background1"/>
          </w:tcPr>
          <w:p w14:paraId="675479B2" w14:textId="04942B88" w:rsidR="00232B42" w:rsidRPr="008C43A4" w:rsidRDefault="0037261E" w:rsidP="00150E9E">
            <w:pPr>
              <w:spacing w:before="120" w:after="120"/>
              <w:jc w:val="right"/>
              <w:rPr>
                <w:rFonts w:ascii="Poppins" w:hAnsi="Poppins" w:cs="Poppins"/>
                <w:b/>
              </w:rPr>
            </w:pPr>
            <w:r w:rsidRPr="008C43A4">
              <w:rPr>
                <w:rFonts w:ascii="Poppins" w:hAnsi="Poppins" w:cs="Poppins"/>
                <w:b/>
              </w:rPr>
              <w:t>2</w:t>
            </w:r>
            <w:r w:rsidR="003E7A60" w:rsidRPr="008C43A4">
              <w:rPr>
                <w:rFonts w:ascii="Poppins" w:hAnsi="Poppins" w:cs="Poppins"/>
                <w:b/>
              </w:rPr>
              <w:t>79</w:t>
            </w:r>
          </w:p>
        </w:tc>
      </w:tr>
      <w:tr w:rsidR="00232B42" w:rsidRPr="008C43A4" w14:paraId="532E8F38" w14:textId="77777777" w:rsidTr="008519F4">
        <w:trPr>
          <w:jc w:val="center"/>
        </w:trPr>
        <w:tc>
          <w:tcPr>
            <w:tcW w:w="7717" w:type="dxa"/>
            <w:tcBorders>
              <w:top w:val="single" w:sz="2" w:space="0" w:color="auto"/>
              <w:bottom w:val="single" w:sz="2" w:space="0" w:color="auto"/>
            </w:tcBorders>
            <w:shd w:val="clear" w:color="auto" w:fill="D9D9D9" w:themeFill="background1" w:themeFillShade="D9"/>
          </w:tcPr>
          <w:p w14:paraId="60D1B89B" w14:textId="77777777" w:rsidR="00232B42" w:rsidRPr="008C43A4" w:rsidRDefault="00232B42" w:rsidP="00024D77">
            <w:pPr>
              <w:spacing w:before="120" w:after="120"/>
              <w:rPr>
                <w:rFonts w:ascii="Poppins" w:hAnsi="Poppins" w:cs="Poppins"/>
                <w:b/>
              </w:rPr>
            </w:pPr>
            <w:r w:rsidRPr="008C43A4">
              <w:rPr>
                <w:rFonts w:ascii="Poppins" w:hAnsi="Poppins" w:cs="Poppins"/>
                <w:b/>
              </w:rPr>
              <w:t>Welsh language skills</w:t>
            </w:r>
          </w:p>
        </w:tc>
        <w:tc>
          <w:tcPr>
            <w:tcW w:w="828" w:type="dxa"/>
            <w:tcBorders>
              <w:top w:val="single" w:sz="2" w:space="0" w:color="auto"/>
              <w:bottom w:val="single" w:sz="2" w:space="0" w:color="auto"/>
            </w:tcBorders>
            <w:shd w:val="clear" w:color="auto" w:fill="D9D9D9" w:themeFill="background1" w:themeFillShade="D9"/>
          </w:tcPr>
          <w:p w14:paraId="1FB0EB61" w14:textId="483C15CD" w:rsidR="00232B42" w:rsidRPr="008C43A4" w:rsidRDefault="00232B42" w:rsidP="00150E9E">
            <w:pPr>
              <w:spacing w:before="120" w:after="120"/>
              <w:jc w:val="right"/>
              <w:rPr>
                <w:rFonts w:ascii="Poppins" w:hAnsi="Poppins" w:cs="Poppins"/>
                <w:b/>
              </w:rPr>
            </w:pPr>
            <w:r w:rsidRPr="008C43A4">
              <w:rPr>
                <w:rFonts w:ascii="Poppins" w:hAnsi="Poppins" w:cs="Poppins"/>
                <w:b/>
              </w:rPr>
              <w:t>No.</w:t>
            </w:r>
          </w:p>
        </w:tc>
        <w:tc>
          <w:tcPr>
            <w:tcW w:w="795" w:type="dxa"/>
            <w:tcBorders>
              <w:top w:val="single" w:sz="2" w:space="0" w:color="auto"/>
              <w:bottom w:val="single" w:sz="2" w:space="0" w:color="auto"/>
            </w:tcBorders>
            <w:shd w:val="clear" w:color="auto" w:fill="D9D9D9" w:themeFill="background1" w:themeFillShade="D9"/>
          </w:tcPr>
          <w:p w14:paraId="61429A83" w14:textId="1C66EE57" w:rsidR="00232B42" w:rsidRPr="008C43A4" w:rsidRDefault="00232B42" w:rsidP="00150E9E">
            <w:pPr>
              <w:spacing w:before="120" w:after="120"/>
              <w:jc w:val="right"/>
              <w:rPr>
                <w:rFonts w:ascii="Poppins" w:hAnsi="Poppins" w:cs="Poppins"/>
                <w:b/>
              </w:rPr>
            </w:pPr>
            <w:r w:rsidRPr="008C43A4">
              <w:rPr>
                <w:rFonts w:ascii="Poppins" w:hAnsi="Poppins" w:cs="Poppins"/>
                <w:b/>
              </w:rPr>
              <w:t>%</w:t>
            </w:r>
          </w:p>
        </w:tc>
      </w:tr>
      <w:tr w:rsidR="00232B42" w:rsidRPr="008C43A4" w14:paraId="64AE9A32" w14:textId="77777777" w:rsidTr="008519F4">
        <w:trPr>
          <w:jc w:val="center"/>
        </w:trPr>
        <w:tc>
          <w:tcPr>
            <w:tcW w:w="7717" w:type="dxa"/>
            <w:tcBorders>
              <w:top w:val="single" w:sz="2" w:space="0" w:color="auto"/>
            </w:tcBorders>
          </w:tcPr>
          <w:p w14:paraId="19B11F6D" w14:textId="2665343A" w:rsidR="00232B42" w:rsidRPr="008C43A4" w:rsidRDefault="00232B42" w:rsidP="00024D77">
            <w:pPr>
              <w:spacing w:before="120" w:after="120"/>
              <w:rPr>
                <w:rFonts w:ascii="Poppins" w:hAnsi="Poppins" w:cs="Poppins"/>
              </w:rPr>
            </w:pPr>
            <w:r w:rsidRPr="008C43A4">
              <w:rPr>
                <w:rFonts w:ascii="Poppins" w:eastAsia="Times New Roman" w:hAnsi="Poppins" w:cs="Poppins"/>
                <w:color w:val="000000"/>
                <w:lang w:eastAsia="en-GB"/>
              </w:rPr>
              <w:t xml:space="preserve">Staff with Welsh language listening, reading, speaking and writing skills, based on self-assessment </w:t>
            </w:r>
          </w:p>
        </w:tc>
        <w:tc>
          <w:tcPr>
            <w:tcW w:w="828" w:type="dxa"/>
            <w:tcBorders>
              <w:top w:val="single" w:sz="2" w:space="0" w:color="auto"/>
            </w:tcBorders>
          </w:tcPr>
          <w:p w14:paraId="3C394C4F" w14:textId="6989ADDB" w:rsidR="00232B42" w:rsidRPr="008C43A4" w:rsidRDefault="003E7A60" w:rsidP="00150E9E">
            <w:pPr>
              <w:spacing w:before="120" w:after="120"/>
              <w:jc w:val="right"/>
              <w:rPr>
                <w:rFonts w:ascii="Poppins" w:hAnsi="Poppins" w:cs="Poppins"/>
                <w:b/>
              </w:rPr>
            </w:pPr>
            <w:r w:rsidRPr="008C43A4">
              <w:rPr>
                <w:rFonts w:ascii="Poppins" w:hAnsi="Poppins" w:cs="Poppins"/>
                <w:b/>
              </w:rPr>
              <w:t>52</w:t>
            </w:r>
          </w:p>
        </w:tc>
        <w:tc>
          <w:tcPr>
            <w:tcW w:w="795" w:type="dxa"/>
            <w:tcBorders>
              <w:top w:val="single" w:sz="2" w:space="0" w:color="auto"/>
            </w:tcBorders>
          </w:tcPr>
          <w:p w14:paraId="7D313AED" w14:textId="6A82AE3B" w:rsidR="00232B42" w:rsidRPr="008C43A4" w:rsidRDefault="003E7A60" w:rsidP="00150E9E">
            <w:pPr>
              <w:spacing w:before="120" w:after="120"/>
              <w:jc w:val="right"/>
              <w:rPr>
                <w:rFonts w:ascii="Poppins" w:hAnsi="Poppins" w:cs="Poppins"/>
                <w:b/>
              </w:rPr>
            </w:pPr>
            <w:r w:rsidRPr="008C43A4">
              <w:rPr>
                <w:rFonts w:ascii="Poppins" w:hAnsi="Poppins" w:cs="Poppins"/>
                <w:b/>
              </w:rPr>
              <w:t>19</w:t>
            </w:r>
          </w:p>
        </w:tc>
      </w:tr>
      <w:tr w:rsidR="00BD7325" w:rsidRPr="008C43A4" w14:paraId="17E35B63" w14:textId="77777777" w:rsidTr="00232B42">
        <w:trPr>
          <w:jc w:val="center"/>
        </w:trPr>
        <w:tc>
          <w:tcPr>
            <w:tcW w:w="7717" w:type="dxa"/>
          </w:tcPr>
          <w:p w14:paraId="008390CF" w14:textId="37CB5AC0" w:rsidR="00BD7325" w:rsidRPr="008C43A4" w:rsidRDefault="00BD7325" w:rsidP="00BD7325">
            <w:pPr>
              <w:spacing w:before="120" w:after="120"/>
              <w:rPr>
                <w:rFonts w:ascii="Poppins" w:eastAsia="Times New Roman" w:hAnsi="Poppins" w:cs="Poppins"/>
                <w:color w:val="000000"/>
                <w:lang w:eastAsia="en-GB"/>
              </w:rPr>
            </w:pPr>
            <w:r w:rsidRPr="008C43A4">
              <w:rPr>
                <w:rFonts w:ascii="Poppins" w:eastAsia="Times New Roman" w:hAnsi="Poppins" w:cs="Poppins"/>
                <w:color w:val="000000"/>
                <w:lang w:eastAsia="en-GB"/>
              </w:rPr>
              <w:t>Staff with no skills or yet to complete assessment at the end of the year</w:t>
            </w:r>
          </w:p>
        </w:tc>
        <w:tc>
          <w:tcPr>
            <w:tcW w:w="828" w:type="dxa"/>
          </w:tcPr>
          <w:p w14:paraId="5256FEEF" w14:textId="01457324" w:rsidR="00BD7325" w:rsidRPr="008C43A4" w:rsidRDefault="003E7A60" w:rsidP="00BD7325">
            <w:pPr>
              <w:spacing w:before="120" w:after="120"/>
              <w:jc w:val="right"/>
              <w:rPr>
                <w:rFonts w:ascii="Poppins" w:hAnsi="Poppins" w:cs="Poppins"/>
                <w:b/>
              </w:rPr>
            </w:pPr>
            <w:r w:rsidRPr="008C43A4">
              <w:rPr>
                <w:rFonts w:ascii="Poppins" w:hAnsi="Poppins" w:cs="Poppins"/>
                <w:b/>
              </w:rPr>
              <w:t>227</w:t>
            </w:r>
          </w:p>
        </w:tc>
        <w:tc>
          <w:tcPr>
            <w:tcW w:w="795" w:type="dxa"/>
          </w:tcPr>
          <w:p w14:paraId="6E7EF755" w14:textId="614F6934" w:rsidR="00BD7325" w:rsidRPr="008C43A4" w:rsidRDefault="003E7A60" w:rsidP="00BD7325">
            <w:pPr>
              <w:spacing w:before="120" w:after="120"/>
              <w:jc w:val="right"/>
              <w:rPr>
                <w:rFonts w:ascii="Poppins" w:hAnsi="Poppins" w:cs="Poppins"/>
                <w:b/>
              </w:rPr>
            </w:pPr>
            <w:r w:rsidRPr="008C43A4">
              <w:rPr>
                <w:rFonts w:ascii="Poppins" w:hAnsi="Poppins" w:cs="Poppins"/>
                <w:b/>
              </w:rPr>
              <w:t>81</w:t>
            </w:r>
          </w:p>
        </w:tc>
      </w:tr>
    </w:tbl>
    <w:p w14:paraId="0F1A25CF" w14:textId="77777777" w:rsidR="003E7A60" w:rsidRPr="008C43A4" w:rsidRDefault="003E7A60" w:rsidP="00F71980">
      <w:pPr>
        <w:spacing w:before="120" w:after="120"/>
        <w:rPr>
          <w:rFonts w:ascii="Poppins" w:hAnsi="Poppins" w:cs="Poppins"/>
          <w:color w:val="000000"/>
        </w:rPr>
      </w:pPr>
      <w:r w:rsidRPr="008C43A4">
        <w:rPr>
          <w:rFonts w:ascii="Poppins" w:hAnsi="Poppins" w:cs="Poppins"/>
          <w:color w:val="000000"/>
        </w:rPr>
        <w:t>This is an area which we have identified as requiring further work over the coming 12 months so that we are better able to understand the actual level of Welsh language skills for those reporting.</w:t>
      </w:r>
    </w:p>
    <w:p w14:paraId="4FDEDF99" w14:textId="08439A94" w:rsidR="007060AF" w:rsidRPr="008C43A4" w:rsidRDefault="003E7A60" w:rsidP="00F71980">
      <w:pPr>
        <w:spacing w:before="120" w:after="120"/>
        <w:rPr>
          <w:rFonts w:ascii="Poppins" w:eastAsia="Times New Roman" w:hAnsi="Poppins" w:cs="Poppins"/>
          <w:color w:val="000000"/>
          <w:lang w:eastAsia="en-GB"/>
        </w:rPr>
      </w:pPr>
      <w:r w:rsidRPr="008C43A4">
        <w:rPr>
          <w:rFonts w:ascii="Poppins" w:hAnsi="Poppins" w:cs="Poppins"/>
          <w:color w:val="000000"/>
          <w:u w:val="single"/>
        </w:rPr>
        <w:t>Standard 124</w:t>
      </w:r>
      <w:r w:rsidRPr="008C43A4">
        <w:rPr>
          <w:rFonts w:ascii="Poppins" w:hAnsi="Poppins" w:cs="Poppins"/>
          <w:color w:val="000000"/>
        </w:rPr>
        <w:t xml:space="preserve"> – </w:t>
      </w:r>
      <w:r w:rsidR="00150E9E" w:rsidRPr="008C43A4">
        <w:rPr>
          <w:rFonts w:ascii="Poppins" w:hAnsi="Poppins" w:cs="Poppins"/>
          <w:color w:val="000000"/>
        </w:rPr>
        <w:t>In</w:t>
      </w:r>
      <w:r w:rsidRPr="008C43A4">
        <w:rPr>
          <w:rFonts w:ascii="Poppins" w:hAnsi="Poppins" w:cs="Poppins"/>
          <w:color w:val="000000"/>
        </w:rPr>
        <w:t xml:space="preserve"> </w:t>
      </w:r>
      <w:r w:rsidR="00150E9E" w:rsidRPr="008C43A4">
        <w:rPr>
          <w:rFonts w:ascii="Poppins" w:hAnsi="Poppins" w:cs="Poppins"/>
          <w:color w:val="000000"/>
        </w:rPr>
        <w:t>line with the requirement of th</w:t>
      </w:r>
      <w:r w:rsidRPr="008C43A4">
        <w:rPr>
          <w:rFonts w:ascii="Poppins" w:hAnsi="Poppins" w:cs="Poppins"/>
          <w:color w:val="000000"/>
        </w:rPr>
        <w:t xml:space="preserve">is </w:t>
      </w:r>
      <w:r w:rsidR="00150E9E" w:rsidRPr="008C43A4">
        <w:rPr>
          <w:rFonts w:ascii="Poppins" w:hAnsi="Poppins" w:cs="Poppins"/>
          <w:color w:val="000000"/>
        </w:rPr>
        <w:t xml:space="preserve">standard, we </w:t>
      </w:r>
      <w:r w:rsidR="00F71980" w:rsidRPr="008C43A4">
        <w:rPr>
          <w:rFonts w:ascii="Poppins" w:eastAsia="Times New Roman" w:hAnsi="Poppins" w:cs="Poppins"/>
          <w:color w:val="000000"/>
          <w:lang w:eastAsia="en-GB"/>
        </w:rPr>
        <w:t xml:space="preserve">offer training in Welsh in </w:t>
      </w:r>
      <w:r w:rsidR="00150E9E" w:rsidRPr="008C43A4">
        <w:rPr>
          <w:rFonts w:ascii="Poppins" w:eastAsia="Times New Roman" w:hAnsi="Poppins" w:cs="Poppins"/>
          <w:color w:val="000000"/>
          <w:lang w:eastAsia="en-GB"/>
        </w:rPr>
        <w:t xml:space="preserve">the following areas, </w:t>
      </w:r>
      <w:r w:rsidR="00F71980" w:rsidRPr="008C43A4">
        <w:rPr>
          <w:rFonts w:ascii="Poppins" w:eastAsia="Times New Roman" w:hAnsi="Poppins" w:cs="Poppins"/>
          <w:color w:val="000000"/>
          <w:lang w:eastAsia="en-GB"/>
        </w:rPr>
        <w:t>when training i</w:t>
      </w:r>
      <w:r w:rsidR="00150E9E" w:rsidRPr="008C43A4">
        <w:rPr>
          <w:rFonts w:ascii="Poppins" w:eastAsia="Times New Roman" w:hAnsi="Poppins" w:cs="Poppins"/>
          <w:color w:val="000000"/>
          <w:lang w:eastAsia="en-GB"/>
        </w:rPr>
        <w:t>s</w:t>
      </w:r>
      <w:r w:rsidR="00F71980" w:rsidRPr="008C43A4">
        <w:rPr>
          <w:rFonts w:ascii="Poppins" w:eastAsia="Times New Roman" w:hAnsi="Poppins" w:cs="Poppins"/>
          <w:color w:val="000000"/>
          <w:lang w:eastAsia="en-GB"/>
        </w:rPr>
        <w:t xml:space="preserve"> provided in English</w:t>
      </w:r>
      <w:r w:rsidR="007060AF" w:rsidRPr="008C43A4">
        <w:rPr>
          <w:rFonts w:ascii="Poppins" w:eastAsia="Times New Roman" w:hAnsi="Poppins" w:cs="Poppins"/>
          <w:color w:val="000000"/>
          <w:lang w:eastAsia="en-GB"/>
        </w:rPr>
        <w:t>:</w:t>
      </w:r>
    </w:p>
    <w:p w14:paraId="313C83CD" w14:textId="77777777" w:rsidR="007060AF" w:rsidRPr="008C43A4" w:rsidRDefault="007060AF" w:rsidP="007060AF">
      <w:pPr>
        <w:pStyle w:val="ListParagraph"/>
        <w:numPr>
          <w:ilvl w:val="0"/>
          <w:numId w:val="15"/>
        </w:numPr>
        <w:spacing w:before="120" w:after="120"/>
        <w:rPr>
          <w:rFonts w:ascii="Poppins" w:eastAsia="Times New Roman" w:hAnsi="Poppins" w:cs="Poppins"/>
          <w:color w:val="000000"/>
          <w:lang w:eastAsia="en-GB"/>
        </w:rPr>
      </w:pPr>
      <w:r w:rsidRPr="008C43A4">
        <w:rPr>
          <w:rFonts w:ascii="Poppins" w:eastAsia="Times New Roman" w:hAnsi="Poppins" w:cs="Poppins"/>
          <w:color w:val="000000"/>
          <w:lang w:eastAsia="en-GB"/>
        </w:rPr>
        <w:t xml:space="preserve">Recruitment and interviewing </w:t>
      </w:r>
    </w:p>
    <w:p w14:paraId="0DDDC24F" w14:textId="77777777" w:rsidR="00506ACA" w:rsidRPr="008C43A4" w:rsidRDefault="00506ACA" w:rsidP="007060AF">
      <w:pPr>
        <w:pStyle w:val="ListParagraph"/>
        <w:numPr>
          <w:ilvl w:val="0"/>
          <w:numId w:val="15"/>
        </w:numPr>
        <w:spacing w:before="120" w:after="120"/>
        <w:rPr>
          <w:rFonts w:ascii="Poppins" w:eastAsia="Times New Roman" w:hAnsi="Poppins" w:cs="Poppins"/>
          <w:color w:val="000000"/>
          <w:lang w:eastAsia="en-GB"/>
        </w:rPr>
      </w:pPr>
      <w:r w:rsidRPr="008C43A4">
        <w:rPr>
          <w:rFonts w:ascii="Poppins" w:eastAsia="Times New Roman" w:hAnsi="Poppins" w:cs="Poppins"/>
          <w:color w:val="000000"/>
          <w:lang w:eastAsia="en-GB"/>
        </w:rPr>
        <w:t>Performance management</w:t>
      </w:r>
    </w:p>
    <w:p w14:paraId="67A72C66" w14:textId="0D3A4319" w:rsidR="00506ACA" w:rsidRPr="008C43A4" w:rsidRDefault="00506ACA" w:rsidP="007060AF">
      <w:pPr>
        <w:pStyle w:val="ListParagraph"/>
        <w:numPr>
          <w:ilvl w:val="0"/>
          <w:numId w:val="15"/>
        </w:numPr>
        <w:spacing w:before="120" w:after="120"/>
        <w:rPr>
          <w:rFonts w:ascii="Poppins" w:eastAsia="Times New Roman" w:hAnsi="Poppins" w:cs="Poppins"/>
          <w:color w:val="000000"/>
          <w:lang w:eastAsia="en-GB"/>
        </w:rPr>
      </w:pPr>
      <w:r w:rsidRPr="008C43A4">
        <w:rPr>
          <w:rFonts w:ascii="Poppins" w:eastAsia="Times New Roman" w:hAnsi="Poppins" w:cs="Poppins"/>
          <w:color w:val="000000"/>
          <w:lang w:eastAsia="en-GB"/>
        </w:rPr>
        <w:t xml:space="preserve">Complaints and disciplinary procedures </w:t>
      </w:r>
    </w:p>
    <w:p w14:paraId="67678745" w14:textId="77777777" w:rsidR="00506ACA" w:rsidRPr="008C43A4" w:rsidRDefault="00506ACA" w:rsidP="007060AF">
      <w:pPr>
        <w:pStyle w:val="ListParagraph"/>
        <w:numPr>
          <w:ilvl w:val="0"/>
          <w:numId w:val="15"/>
        </w:numPr>
        <w:spacing w:before="120" w:after="120"/>
        <w:rPr>
          <w:rFonts w:ascii="Poppins" w:eastAsia="Times New Roman" w:hAnsi="Poppins" w:cs="Poppins"/>
          <w:color w:val="000000"/>
          <w:lang w:eastAsia="en-GB"/>
        </w:rPr>
      </w:pPr>
      <w:r w:rsidRPr="008C43A4">
        <w:rPr>
          <w:rFonts w:ascii="Poppins" w:eastAsia="Times New Roman" w:hAnsi="Poppins" w:cs="Poppins"/>
          <w:color w:val="000000"/>
          <w:lang w:eastAsia="en-GB"/>
        </w:rPr>
        <w:t>Induction</w:t>
      </w:r>
    </w:p>
    <w:p w14:paraId="1D42EF32" w14:textId="77777777" w:rsidR="00506ACA" w:rsidRPr="008C43A4" w:rsidRDefault="00506ACA" w:rsidP="007060AF">
      <w:pPr>
        <w:pStyle w:val="ListParagraph"/>
        <w:numPr>
          <w:ilvl w:val="0"/>
          <w:numId w:val="15"/>
        </w:numPr>
        <w:spacing w:before="120" w:after="120"/>
        <w:rPr>
          <w:rFonts w:ascii="Poppins" w:eastAsia="Times New Roman" w:hAnsi="Poppins" w:cs="Poppins"/>
          <w:color w:val="000000"/>
          <w:lang w:eastAsia="en-GB"/>
        </w:rPr>
      </w:pPr>
      <w:r w:rsidRPr="008C43A4">
        <w:rPr>
          <w:rFonts w:ascii="Poppins" w:eastAsia="Times New Roman" w:hAnsi="Poppins" w:cs="Poppins"/>
          <w:color w:val="000000"/>
          <w:lang w:eastAsia="en-GB"/>
        </w:rPr>
        <w:lastRenderedPageBreak/>
        <w:t>Dealing with the public</w:t>
      </w:r>
    </w:p>
    <w:p w14:paraId="38A81D89" w14:textId="075AABE5" w:rsidR="007060AF" w:rsidRPr="008C43A4" w:rsidRDefault="00506ACA" w:rsidP="007060AF">
      <w:pPr>
        <w:pStyle w:val="ListParagraph"/>
        <w:numPr>
          <w:ilvl w:val="0"/>
          <w:numId w:val="15"/>
        </w:numPr>
        <w:spacing w:before="120" w:after="120"/>
        <w:rPr>
          <w:rFonts w:ascii="Poppins" w:eastAsia="Times New Roman" w:hAnsi="Poppins" w:cs="Poppins"/>
          <w:color w:val="000000"/>
          <w:lang w:eastAsia="en-GB"/>
        </w:rPr>
      </w:pPr>
      <w:r w:rsidRPr="008C43A4">
        <w:rPr>
          <w:rFonts w:ascii="Poppins" w:eastAsia="Times New Roman" w:hAnsi="Poppins" w:cs="Poppins"/>
          <w:color w:val="000000"/>
          <w:lang w:eastAsia="en-GB"/>
        </w:rPr>
        <w:t xml:space="preserve">Health and </w:t>
      </w:r>
      <w:r w:rsidR="0026425C" w:rsidRPr="008C43A4">
        <w:rPr>
          <w:rFonts w:ascii="Poppins" w:eastAsia="Times New Roman" w:hAnsi="Poppins" w:cs="Poppins"/>
          <w:color w:val="000000"/>
          <w:lang w:eastAsia="en-GB"/>
        </w:rPr>
        <w:t>s</w:t>
      </w:r>
      <w:r w:rsidRPr="008C43A4">
        <w:rPr>
          <w:rFonts w:ascii="Poppins" w:eastAsia="Times New Roman" w:hAnsi="Poppins" w:cs="Poppins"/>
          <w:color w:val="000000"/>
          <w:lang w:eastAsia="en-GB"/>
        </w:rPr>
        <w:t>afety</w:t>
      </w:r>
    </w:p>
    <w:p w14:paraId="00402E38" w14:textId="248DE800" w:rsidR="00F71980" w:rsidRPr="008C43A4" w:rsidRDefault="00F71980" w:rsidP="00F71980">
      <w:pPr>
        <w:spacing w:before="120" w:after="120"/>
        <w:rPr>
          <w:rFonts w:ascii="Poppins" w:eastAsia="Times New Roman" w:hAnsi="Poppins" w:cs="Poppins"/>
          <w:color w:val="000000"/>
          <w:lang w:eastAsia="en-GB"/>
        </w:rPr>
      </w:pPr>
      <w:r w:rsidRPr="008C43A4">
        <w:rPr>
          <w:rFonts w:ascii="Poppins" w:eastAsia="Times New Roman" w:hAnsi="Poppins" w:cs="Poppins"/>
          <w:color w:val="000000"/>
          <w:lang w:eastAsia="en-GB"/>
        </w:rPr>
        <w:t xml:space="preserve">During the reporting period, </w:t>
      </w:r>
      <w:r w:rsidR="00150E9E" w:rsidRPr="008C43A4">
        <w:rPr>
          <w:rFonts w:ascii="Poppins" w:eastAsia="Times New Roman" w:hAnsi="Poppins" w:cs="Poppins"/>
          <w:color w:val="000000"/>
          <w:lang w:eastAsia="en-GB"/>
        </w:rPr>
        <w:t>n</w:t>
      </w:r>
      <w:r w:rsidR="00960408" w:rsidRPr="008C43A4">
        <w:rPr>
          <w:rFonts w:ascii="Poppins" w:eastAsia="Times New Roman" w:hAnsi="Poppins" w:cs="Poppins"/>
          <w:color w:val="000000"/>
          <w:lang w:eastAsia="en-GB"/>
        </w:rPr>
        <w:t>one of the attendees</w:t>
      </w:r>
      <w:r w:rsidR="00506ACA" w:rsidRPr="008C43A4">
        <w:rPr>
          <w:rFonts w:ascii="Poppins" w:eastAsia="Times New Roman" w:hAnsi="Poppins" w:cs="Poppins"/>
          <w:color w:val="000000"/>
          <w:lang w:eastAsia="en-GB"/>
        </w:rPr>
        <w:t xml:space="preserve"> for the relevant courses</w:t>
      </w:r>
      <w:r w:rsidR="00960408" w:rsidRPr="008C43A4">
        <w:rPr>
          <w:rFonts w:ascii="Poppins" w:eastAsia="Times New Roman" w:hAnsi="Poppins" w:cs="Poppins"/>
          <w:color w:val="000000"/>
          <w:lang w:eastAsia="en-GB"/>
        </w:rPr>
        <w:t xml:space="preserve"> noted that they would wish to receive the training through the medium of Welsh</w:t>
      </w:r>
      <w:r w:rsidR="005C5B7C" w:rsidRPr="008C43A4">
        <w:rPr>
          <w:rFonts w:ascii="Poppins" w:eastAsia="Times New Roman" w:hAnsi="Poppins" w:cs="Poppins"/>
          <w:color w:val="000000"/>
          <w:lang w:eastAsia="en-GB"/>
        </w:rPr>
        <w:t xml:space="preserve">. </w:t>
      </w:r>
    </w:p>
    <w:p w14:paraId="17B486E3" w14:textId="77777777" w:rsidR="0055753A" w:rsidRPr="008C43A4" w:rsidRDefault="0055753A" w:rsidP="00BE60F9">
      <w:pPr>
        <w:spacing w:before="120" w:after="120"/>
        <w:rPr>
          <w:rFonts w:ascii="Poppins" w:eastAsia="Times New Roman" w:hAnsi="Poppins" w:cs="Poppins"/>
          <w:color w:val="000000"/>
          <w:lang w:eastAsia="en-GB"/>
        </w:rPr>
      </w:pPr>
      <w:r w:rsidRPr="008C43A4">
        <w:rPr>
          <w:rFonts w:ascii="Poppins" w:eastAsia="Times New Roman" w:hAnsi="Poppins" w:cs="Poppins"/>
          <w:color w:val="000000"/>
          <w:lang w:eastAsia="en-GB"/>
        </w:rPr>
        <w:t>Further to the above reporting requirements, we also note that , as required by standard 128, during the reporting period Welsh Language awareness briefings were provided to staff which covered the history of the language and its role in Welsh culture as well as a detailed overview of the Welsh language standards and how the language can be used in the workplace.</w:t>
      </w:r>
    </w:p>
    <w:p w14:paraId="76C46D74" w14:textId="1D140A83" w:rsidR="007B5C85" w:rsidRPr="008C43A4" w:rsidRDefault="007B5C85" w:rsidP="007B5C85">
      <w:pPr>
        <w:spacing w:before="120" w:after="120"/>
        <w:rPr>
          <w:rFonts w:ascii="Poppins" w:eastAsia="Times New Roman" w:hAnsi="Poppins" w:cs="Poppins"/>
          <w:sz w:val="24"/>
          <w:szCs w:val="24"/>
          <w:lang w:eastAsia="en-GB"/>
        </w:rPr>
      </w:pPr>
      <w:r w:rsidRPr="008C43A4">
        <w:rPr>
          <w:rFonts w:ascii="Poppins" w:eastAsia="Times New Roman" w:hAnsi="Poppins" w:cs="Poppins"/>
          <w:sz w:val="24"/>
          <w:szCs w:val="24"/>
          <w:lang w:eastAsia="en-GB"/>
        </w:rPr>
        <w:t>The All-Wales Strategy Group, involving representatives from across WNO, began developing an organisation-wide cultural strategy to embed Welsh language and culture in programming, community engagement, partnerships, and communications. Preparatory work is underway to increase internal use of language and expand Welsh-language learning opportunities for staff.</w:t>
      </w:r>
    </w:p>
    <w:p w14:paraId="3EAB688A" w14:textId="2E8DF9CA" w:rsidR="00BE60F9" w:rsidRPr="008C43A4" w:rsidRDefault="00BE60F9" w:rsidP="00BE60F9">
      <w:pPr>
        <w:spacing w:before="120" w:after="120"/>
        <w:rPr>
          <w:rFonts w:ascii="Poppins" w:eastAsia="Times New Roman" w:hAnsi="Poppins" w:cs="Poppins"/>
          <w:b/>
          <w:bCs/>
          <w:color w:val="000000"/>
          <w:lang w:eastAsia="en-GB"/>
        </w:rPr>
      </w:pPr>
      <w:r w:rsidRPr="008C43A4">
        <w:rPr>
          <w:rFonts w:ascii="Poppins" w:eastAsia="Times New Roman" w:hAnsi="Poppins" w:cs="Poppins"/>
          <w:b/>
          <w:bCs/>
          <w:lang w:eastAsia="en-GB"/>
        </w:rPr>
        <w:t xml:space="preserve">Beyond compliance </w:t>
      </w:r>
    </w:p>
    <w:p w14:paraId="17AAB35E" w14:textId="77777777" w:rsidR="0055753A" w:rsidRPr="008C43A4" w:rsidRDefault="00BE60F9" w:rsidP="0055753A">
      <w:pPr>
        <w:spacing w:before="120" w:after="120"/>
        <w:rPr>
          <w:rFonts w:ascii="Poppins" w:eastAsia="Times New Roman" w:hAnsi="Poppins" w:cs="Poppins"/>
          <w:lang w:eastAsia="en-GB"/>
        </w:rPr>
      </w:pPr>
      <w:r w:rsidRPr="008C43A4">
        <w:rPr>
          <w:rFonts w:ascii="Poppins" w:eastAsia="Times New Roman" w:hAnsi="Poppins" w:cs="Poppins"/>
          <w:lang w:eastAsia="en-GB"/>
        </w:rPr>
        <w:t xml:space="preserve">For WNO the Welsh language standards are only part of the story, we strive to go beyond compliance, exceeding our commitments and seeking new ways of embracing and promoting the Welsh Language. </w:t>
      </w:r>
      <w:r w:rsidR="0055753A" w:rsidRPr="008C43A4">
        <w:rPr>
          <w:rFonts w:ascii="Poppins" w:eastAsia="Times New Roman" w:hAnsi="Poppins" w:cs="Poppins"/>
          <w:lang w:eastAsia="en-GB"/>
        </w:rPr>
        <w:t>During the reporting period, we undertook a range of activities beyond our formal compliance obligations under the Welsh Language Standards. These initiatives actively promoted the language across our artistic, engagement, and organisational work, strengthening our role as a cultural ambassador for Wales.</w:t>
      </w:r>
    </w:p>
    <w:p w14:paraId="7D8E549C" w14:textId="34D2D7B9" w:rsidR="00BE60F9" w:rsidRPr="008C43A4" w:rsidRDefault="00BE60F9" w:rsidP="0055753A">
      <w:pPr>
        <w:pStyle w:val="ListParagraph"/>
        <w:numPr>
          <w:ilvl w:val="0"/>
          <w:numId w:val="20"/>
        </w:numPr>
        <w:spacing w:before="120" w:after="120"/>
        <w:rPr>
          <w:rFonts w:ascii="Poppins" w:eastAsia="Times New Roman" w:hAnsi="Poppins" w:cs="Poppins"/>
          <w:lang w:eastAsia="en-GB"/>
        </w:rPr>
      </w:pPr>
      <w:r w:rsidRPr="008C43A4">
        <w:rPr>
          <w:rFonts w:ascii="Poppins" w:eastAsia="Times New Roman" w:hAnsi="Poppins" w:cs="Poppins"/>
          <w:b/>
          <w:bCs/>
          <w:lang w:eastAsia="en-GB"/>
        </w:rPr>
        <w:t>Commissioning and Showcasing Welsh-Language Creativity</w:t>
      </w:r>
    </w:p>
    <w:p w14:paraId="3215A4CE" w14:textId="77777777" w:rsidR="00D43A90" w:rsidRPr="008C43A4" w:rsidRDefault="00BE60F9" w:rsidP="00D43A90">
      <w:pPr>
        <w:spacing w:before="120" w:after="120"/>
        <w:rPr>
          <w:rFonts w:ascii="Poppins" w:eastAsia="Times New Roman" w:hAnsi="Poppins" w:cs="Poppins"/>
          <w:lang w:eastAsia="en-GB"/>
        </w:rPr>
      </w:pPr>
      <w:r w:rsidRPr="008C43A4">
        <w:rPr>
          <w:rFonts w:ascii="Poppins" w:eastAsia="Times New Roman" w:hAnsi="Poppins" w:cs="Poppins"/>
          <w:lang w:eastAsia="en-GB"/>
        </w:rPr>
        <w:t>We commissioned a new bilingual Youth Opera, scheduled for performance at the New Theatre, Cardiff. This production, featuring 50% of the libretto in Welsh, includes BSL interpretation, blind performers, and disabled young people, ensuring accessibility and inclusivity. The work engages 80 young performers and a creative team comprising Welsh-language composer, director, and writer, with design elements informed by the young participants’ own ideas.</w:t>
      </w:r>
    </w:p>
    <w:p w14:paraId="2F331C1C" w14:textId="17D3C412" w:rsidR="00BE60F9" w:rsidRPr="008C43A4" w:rsidRDefault="00BE60F9" w:rsidP="00D43A90">
      <w:pPr>
        <w:pStyle w:val="ListParagraph"/>
        <w:numPr>
          <w:ilvl w:val="0"/>
          <w:numId w:val="20"/>
        </w:numPr>
        <w:spacing w:before="120" w:after="120"/>
        <w:rPr>
          <w:rFonts w:ascii="Poppins" w:eastAsia="Times New Roman" w:hAnsi="Poppins" w:cs="Poppins"/>
          <w:lang w:eastAsia="en-GB"/>
        </w:rPr>
      </w:pPr>
      <w:r w:rsidRPr="008C43A4">
        <w:rPr>
          <w:rFonts w:ascii="Poppins" w:eastAsia="Times New Roman" w:hAnsi="Poppins" w:cs="Poppins"/>
          <w:b/>
          <w:bCs/>
          <w:lang w:eastAsia="en-GB"/>
        </w:rPr>
        <w:t>Expanding Community Choirs with Bilingual Repertoire</w:t>
      </w:r>
    </w:p>
    <w:p w14:paraId="56CA33E4" w14:textId="758232BC" w:rsidR="00BE60F9" w:rsidRPr="008C43A4" w:rsidRDefault="00BE60F9" w:rsidP="00BE60F9">
      <w:pPr>
        <w:spacing w:before="120" w:after="120"/>
        <w:rPr>
          <w:rFonts w:ascii="Poppins" w:eastAsia="Times New Roman" w:hAnsi="Poppins" w:cs="Poppins"/>
          <w:lang w:eastAsia="en-GB"/>
        </w:rPr>
      </w:pPr>
      <w:r w:rsidRPr="008C43A4">
        <w:rPr>
          <w:rFonts w:ascii="Poppins" w:eastAsia="Times New Roman" w:hAnsi="Poppins" w:cs="Poppins"/>
          <w:lang w:eastAsia="en-GB"/>
        </w:rPr>
        <w:t>The Cradle Choir programme for older people with dementia and their carers expanded to three locations (Milford Haven, Llandeilo</w:t>
      </w:r>
      <w:r w:rsidR="00D43A90" w:rsidRPr="008C43A4">
        <w:rPr>
          <w:rFonts w:ascii="Poppins" w:eastAsia="Times New Roman" w:hAnsi="Poppins" w:cs="Poppins"/>
          <w:lang w:eastAsia="en-GB"/>
        </w:rPr>
        <w:t xml:space="preserve"> and</w:t>
      </w:r>
      <w:r w:rsidRPr="008C43A4">
        <w:rPr>
          <w:rFonts w:ascii="Poppins" w:eastAsia="Times New Roman" w:hAnsi="Poppins" w:cs="Poppins"/>
          <w:lang w:eastAsia="en-GB"/>
        </w:rPr>
        <w:t xml:space="preserve"> Llanelli), incorporating bilingual repertoire and intergenerational work with local schools. Across 20 sessions, 350 participants engaged in performances in heritage and community venues, with carers reporting the sessions as “the highlight of their week.”</w:t>
      </w:r>
      <w:r w:rsidR="007B5C85" w:rsidRPr="008C43A4">
        <w:rPr>
          <w:rFonts w:ascii="Poppins" w:eastAsia="Times New Roman" w:hAnsi="Poppins" w:cs="Poppins"/>
          <w:lang w:eastAsia="en-GB"/>
        </w:rPr>
        <w:t xml:space="preserve"> A small bilingual opera was also co-created with children in partnership with Swansea Bay Health Board.</w:t>
      </w:r>
    </w:p>
    <w:p w14:paraId="263583E0" w14:textId="4B9CAEFC" w:rsidR="00BE60F9" w:rsidRPr="008C43A4" w:rsidRDefault="00BE60F9" w:rsidP="00D43A90">
      <w:pPr>
        <w:pStyle w:val="ListParagraph"/>
        <w:numPr>
          <w:ilvl w:val="0"/>
          <w:numId w:val="20"/>
        </w:numPr>
        <w:spacing w:before="120" w:after="120"/>
        <w:rPr>
          <w:rFonts w:ascii="Poppins" w:eastAsia="Times New Roman" w:hAnsi="Poppins" w:cs="Poppins"/>
          <w:b/>
          <w:bCs/>
          <w:lang w:eastAsia="en-GB"/>
        </w:rPr>
      </w:pPr>
      <w:r w:rsidRPr="008C43A4">
        <w:rPr>
          <w:rFonts w:ascii="Poppins" w:eastAsia="Times New Roman" w:hAnsi="Poppins" w:cs="Poppins"/>
          <w:b/>
          <w:bCs/>
          <w:lang w:eastAsia="en-GB"/>
        </w:rPr>
        <w:lastRenderedPageBreak/>
        <w:t>Redesigning WNO TEACH for the New Curriculum</w:t>
      </w:r>
    </w:p>
    <w:p w14:paraId="1E5257FE" w14:textId="77777777" w:rsidR="00D43A90" w:rsidRPr="008C43A4" w:rsidRDefault="00BE60F9" w:rsidP="00D43A90">
      <w:pPr>
        <w:spacing w:before="120" w:after="120"/>
        <w:rPr>
          <w:rFonts w:ascii="Poppins" w:eastAsia="Times New Roman" w:hAnsi="Poppins" w:cs="Poppins"/>
          <w:lang w:eastAsia="en-GB"/>
        </w:rPr>
      </w:pPr>
      <w:r w:rsidRPr="008C43A4">
        <w:rPr>
          <w:rFonts w:ascii="Poppins" w:eastAsia="Times New Roman" w:hAnsi="Poppins" w:cs="Poppins"/>
          <w:lang w:eastAsia="en-GB"/>
        </w:rPr>
        <w:t xml:space="preserve">We piloted a redesigned WNO TEACH programme to align with the Expressive Arts Curriculum and Well-being of Future Generations Act. The new format includes singing, performance skills, composition, and design, and reached 300 pupils in 20 schools, 4 </w:t>
      </w:r>
      <w:r w:rsidR="00D43A90" w:rsidRPr="008C43A4">
        <w:rPr>
          <w:rFonts w:ascii="Poppins" w:eastAsia="Times New Roman" w:hAnsi="Poppins" w:cs="Poppins"/>
          <w:lang w:eastAsia="en-GB"/>
        </w:rPr>
        <w:t xml:space="preserve">of those being </w:t>
      </w:r>
      <w:r w:rsidRPr="008C43A4">
        <w:rPr>
          <w:rFonts w:ascii="Poppins" w:eastAsia="Times New Roman" w:hAnsi="Poppins" w:cs="Poppins"/>
          <w:lang w:eastAsia="en-GB"/>
        </w:rPr>
        <w:t>Welsh-medium</w:t>
      </w:r>
      <w:r w:rsidR="00D43A90" w:rsidRPr="008C43A4">
        <w:rPr>
          <w:rFonts w:ascii="Poppins" w:eastAsia="Times New Roman" w:hAnsi="Poppins" w:cs="Poppins"/>
          <w:lang w:eastAsia="en-GB"/>
        </w:rPr>
        <w:t>.</w:t>
      </w:r>
    </w:p>
    <w:p w14:paraId="1CF67082" w14:textId="6B32FE4A" w:rsidR="00BE60F9" w:rsidRPr="008C43A4" w:rsidRDefault="00BE60F9" w:rsidP="00D43A90">
      <w:pPr>
        <w:pStyle w:val="ListParagraph"/>
        <w:numPr>
          <w:ilvl w:val="0"/>
          <w:numId w:val="20"/>
        </w:numPr>
        <w:spacing w:before="120" w:after="120"/>
        <w:rPr>
          <w:rFonts w:ascii="Poppins" w:eastAsia="Times New Roman" w:hAnsi="Poppins" w:cs="Poppins"/>
          <w:lang w:eastAsia="en-GB"/>
        </w:rPr>
      </w:pPr>
      <w:r w:rsidRPr="008C43A4">
        <w:rPr>
          <w:rFonts w:ascii="Poppins" w:eastAsia="Times New Roman" w:hAnsi="Poppins" w:cs="Poppins"/>
          <w:b/>
          <w:bCs/>
          <w:lang w:eastAsia="en-GB"/>
        </w:rPr>
        <w:t>Welsh-Language and Bilingual Events at National Festivals</w:t>
      </w:r>
    </w:p>
    <w:p w14:paraId="018EDAA6" w14:textId="77777777" w:rsidR="007B5C85" w:rsidRPr="008C43A4" w:rsidRDefault="00BE60F9" w:rsidP="007B5C85">
      <w:pPr>
        <w:spacing w:before="120" w:after="120"/>
        <w:rPr>
          <w:rFonts w:ascii="Poppins" w:eastAsia="Times New Roman" w:hAnsi="Poppins" w:cs="Poppins"/>
          <w:lang w:eastAsia="en-GB"/>
        </w:rPr>
      </w:pPr>
      <w:r w:rsidRPr="008C43A4">
        <w:rPr>
          <w:rFonts w:ascii="Poppins" w:eastAsia="Times New Roman" w:hAnsi="Poppins" w:cs="Poppins"/>
          <w:lang w:eastAsia="en-GB"/>
        </w:rPr>
        <w:t xml:space="preserve">We delivered sold-out performances and workshops at the Hay Festival and National Eisteddfod, with Associate Artists and orchestral players engaging audiences through Q&amp;As and interactive sessions. At the Eisteddfod, our partnership stall with Ty Cerdd, Anthem, and RWCMD provided further opportunities to promote </w:t>
      </w:r>
      <w:r w:rsidR="00D43A90" w:rsidRPr="008C43A4">
        <w:rPr>
          <w:rFonts w:ascii="Poppins" w:eastAsia="Times New Roman" w:hAnsi="Poppins" w:cs="Poppins"/>
          <w:lang w:eastAsia="en-GB"/>
        </w:rPr>
        <w:t xml:space="preserve">our commitment to the </w:t>
      </w:r>
      <w:r w:rsidR="007B5C85" w:rsidRPr="008C43A4">
        <w:rPr>
          <w:rFonts w:ascii="Poppins" w:eastAsia="Times New Roman" w:hAnsi="Poppins" w:cs="Poppins"/>
          <w:lang w:eastAsia="en-GB"/>
        </w:rPr>
        <w:t>language and</w:t>
      </w:r>
      <w:r w:rsidRPr="008C43A4">
        <w:rPr>
          <w:rFonts w:ascii="Poppins" w:eastAsia="Times New Roman" w:hAnsi="Poppins" w:cs="Poppins"/>
          <w:lang w:eastAsia="en-GB"/>
        </w:rPr>
        <w:t xml:space="preserve"> connect with new audiences.</w:t>
      </w:r>
    </w:p>
    <w:p w14:paraId="3F3DDC29" w14:textId="60A3A8C8" w:rsidR="00BE60F9" w:rsidRPr="008C43A4" w:rsidRDefault="00BE60F9" w:rsidP="007B5C85">
      <w:pPr>
        <w:pStyle w:val="ListParagraph"/>
        <w:numPr>
          <w:ilvl w:val="0"/>
          <w:numId w:val="20"/>
        </w:numPr>
        <w:spacing w:before="120" w:after="120"/>
        <w:rPr>
          <w:rFonts w:ascii="Poppins" w:eastAsia="Times New Roman" w:hAnsi="Poppins" w:cs="Poppins"/>
          <w:lang w:eastAsia="en-GB"/>
        </w:rPr>
      </w:pPr>
      <w:r w:rsidRPr="008C43A4">
        <w:rPr>
          <w:rFonts w:ascii="Poppins" w:eastAsia="Times New Roman" w:hAnsi="Poppins" w:cs="Poppins"/>
          <w:b/>
          <w:bCs/>
          <w:lang w:eastAsia="en-GB"/>
        </w:rPr>
        <w:t>Talent Development for Welsh-Speaking Artists</w:t>
      </w:r>
    </w:p>
    <w:p w14:paraId="302B18C1" w14:textId="5E73C093" w:rsidR="004A3E42" w:rsidRPr="008C43A4" w:rsidRDefault="00BE60F9" w:rsidP="00311BAE">
      <w:pPr>
        <w:spacing w:before="120" w:after="120"/>
        <w:rPr>
          <w:rFonts w:ascii="Poppins" w:eastAsia="Times New Roman" w:hAnsi="Poppins" w:cs="Poppins"/>
          <w:lang w:eastAsia="en-GB"/>
        </w:rPr>
      </w:pPr>
      <w:r w:rsidRPr="008C43A4">
        <w:rPr>
          <w:rFonts w:ascii="Poppins" w:eastAsia="Times New Roman" w:hAnsi="Poppins" w:cs="Poppins"/>
          <w:lang w:eastAsia="en-GB"/>
        </w:rPr>
        <w:t>We increased the appointment of Welsh-speaking artists, vocal leaders, and creatives by 15%, including roles within the Associate Artist programme, youth opera, and community projects. This included appointing a Welsh-language presenter for schools’ concerts and commissioning Welsh-speaking creatives for main stage and engagement projects.</w:t>
      </w:r>
    </w:p>
    <w:sectPr w:rsidR="004A3E42" w:rsidRPr="008C43A4" w:rsidSect="009F7179">
      <w:footerReference w:type="default" r:id="rId12"/>
      <w:pgSz w:w="11906" w:h="16838"/>
      <w:pgMar w:top="709" w:right="144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B18EB" w14:textId="77777777" w:rsidR="0059223D" w:rsidRDefault="0059223D" w:rsidP="00707007">
      <w:pPr>
        <w:spacing w:after="0" w:line="240" w:lineRule="auto"/>
      </w:pPr>
      <w:r>
        <w:separator/>
      </w:r>
    </w:p>
  </w:endnote>
  <w:endnote w:type="continuationSeparator" w:id="0">
    <w:p w14:paraId="45368F11" w14:textId="77777777" w:rsidR="0059223D" w:rsidRDefault="0059223D" w:rsidP="00707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wiss 721">
    <w:altName w:val="Calibri"/>
    <w:charset w:val="00"/>
    <w:family w:val="auto"/>
    <w:pitch w:val="variable"/>
    <w:sig w:usb0="A00000AF" w:usb1="4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wiss721">
    <w:altName w:val="Cambria"/>
    <w:panose1 w:val="00000000000000000000"/>
    <w:charset w:val="00"/>
    <w:family w:val="roman"/>
    <w:notTrueType/>
    <w:pitch w:val="default"/>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8575876"/>
      <w:docPartObj>
        <w:docPartGallery w:val="Page Numbers (Bottom of Page)"/>
        <w:docPartUnique/>
      </w:docPartObj>
    </w:sdtPr>
    <w:sdtEndPr>
      <w:rPr>
        <w:noProof/>
      </w:rPr>
    </w:sdtEndPr>
    <w:sdtContent>
      <w:p w14:paraId="1B7D9379" w14:textId="2521DBC5" w:rsidR="00233ACD" w:rsidRPr="00233ACD" w:rsidRDefault="00233ACD" w:rsidP="00233ACD">
        <w:pPr>
          <w:pStyle w:val="Footer"/>
          <w:jc w:val="center"/>
          <w:rPr>
            <w:rFonts w:ascii="Swiss721" w:hAnsi="Swiss721"/>
            <w:bCs/>
            <w:color w:val="BFBFBF" w:themeColor="background1" w:themeShade="BF"/>
            <w:sz w:val="24"/>
            <w:szCs w:val="24"/>
          </w:rPr>
        </w:pPr>
        <w:r w:rsidRPr="00233ACD">
          <w:rPr>
            <w:rFonts w:ascii="Swiss721" w:hAnsi="Swiss721"/>
            <w:bCs/>
            <w:color w:val="BFBFBF" w:themeColor="background1" w:themeShade="BF"/>
            <w:sz w:val="24"/>
            <w:szCs w:val="24"/>
          </w:rPr>
          <w:t xml:space="preserve">Produced in accordance with the requirements of the Welsh language standards </w:t>
        </w:r>
      </w:p>
      <w:p w14:paraId="73274E59" w14:textId="73A4FCA7" w:rsidR="00347BDA" w:rsidRDefault="00347BDA" w:rsidP="00233ACD">
        <w:pPr>
          <w:pStyle w:val="Footer"/>
          <w:jc w:val="center"/>
        </w:pPr>
        <w:r>
          <w:fldChar w:fldCharType="begin"/>
        </w:r>
        <w:r>
          <w:instrText xml:space="preserve"> PAGE   \* MERGEFORMAT </w:instrText>
        </w:r>
        <w:r>
          <w:fldChar w:fldCharType="separate"/>
        </w:r>
        <w:r w:rsidR="0002438A">
          <w:rPr>
            <w:noProof/>
          </w:rPr>
          <w:t>6</w:t>
        </w:r>
        <w:r>
          <w:rPr>
            <w:noProof/>
          </w:rPr>
          <w:fldChar w:fldCharType="end"/>
        </w:r>
      </w:p>
    </w:sdtContent>
  </w:sdt>
  <w:p w14:paraId="45F59EE6" w14:textId="77777777" w:rsidR="00347BDA" w:rsidRDefault="00347B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8B0EE" w14:textId="77777777" w:rsidR="0059223D" w:rsidRDefault="0059223D" w:rsidP="00707007">
      <w:pPr>
        <w:spacing w:after="0" w:line="240" w:lineRule="auto"/>
      </w:pPr>
      <w:r>
        <w:separator/>
      </w:r>
    </w:p>
  </w:footnote>
  <w:footnote w:type="continuationSeparator" w:id="0">
    <w:p w14:paraId="6862B58E" w14:textId="77777777" w:rsidR="0059223D" w:rsidRDefault="0059223D" w:rsidP="007070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6849"/>
    <w:multiLevelType w:val="hybridMultilevel"/>
    <w:tmpl w:val="13AE6D74"/>
    <w:lvl w:ilvl="0" w:tplc="08090001">
      <w:start w:val="1"/>
      <w:numFmt w:val="bullet"/>
      <w:lvlText w:val=""/>
      <w:lvlJc w:val="left"/>
      <w:pPr>
        <w:ind w:left="3294" w:hanging="360"/>
      </w:pPr>
      <w:rPr>
        <w:rFonts w:ascii="Symbol" w:hAnsi="Symbol" w:hint="default"/>
      </w:rPr>
    </w:lvl>
    <w:lvl w:ilvl="1" w:tplc="08090003" w:tentative="1">
      <w:start w:val="1"/>
      <w:numFmt w:val="bullet"/>
      <w:lvlText w:val="o"/>
      <w:lvlJc w:val="left"/>
      <w:pPr>
        <w:ind w:left="4014" w:hanging="360"/>
      </w:pPr>
      <w:rPr>
        <w:rFonts w:ascii="Courier New" w:hAnsi="Courier New" w:cs="Courier New" w:hint="default"/>
      </w:rPr>
    </w:lvl>
    <w:lvl w:ilvl="2" w:tplc="08090005" w:tentative="1">
      <w:start w:val="1"/>
      <w:numFmt w:val="bullet"/>
      <w:lvlText w:val=""/>
      <w:lvlJc w:val="left"/>
      <w:pPr>
        <w:ind w:left="4734" w:hanging="360"/>
      </w:pPr>
      <w:rPr>
        <w:rFonts w:ascii="Wingdings" w:hAnsi="Wingdings" w:hint="default"/>
      </w:rPr>
    </w:lvl>
    <w:lvl w:ilvl="3" w:tplc="08090001" w:tentative="1">
      <w:start w:val="1"/>
      <w:numFmt w:val="bullet"/>
      <w:lvlText w:val=""/>
      <w:lvlJc w:val="left"/>
      <w:pPr>
        <w:ind w:left="5454" w:hanging="360"/>
      </w:pPr>
      <w:rPr>
        <w:rFonts w:ascii="Symbol" w:hAnsi="Symbol" w:hint="default"/>
      </w:rPr>
    </w:lvl>
    <w:lvl w:ilvl="4" w:tplc="08090003" w:tentative="1">
      <w:start w:val="1"/>
      <w:numFmt w:val="bullet"/>
      <w:lvlText w:val="o"/>
      <w:lvlJc w:val="left"/>
      <w:pPr>
        <w:ind w:left="6174" w:hanging="360"/>
      </w:pPr>
      <w:rPr>
        <w:rFonts w:ascii="Courier New" w:hAnsi="Courier New" w:cs="Courier New" w:hint="default"/>
      </w:rPr>
    </w:lvl>
    <w:lvl w:ilvl="5" w:tplc="08090005" w:tentative="1">
      <w:start w:val="1"/>
      <w:numFmt w:val="bullet"/>
      <w:lvlText w:val=""/>
      <w:lvlJc w:val="left"/>
      <w:pPr>
        <w:ind w:left="6894" w:hanging="360"/>
      </w:pPr>
      <w:rPr>
        <w:rFonts w:ascii="Wingdings" w:hAnsi="Wingdings" w:hint="default"/>
      </w:rPr>
    </w:lvl>
    <w:lvl w:ilvl="6" w:tplc="08090001" w:tentative="1">
      <w:start w:val="1"/>
      <w:numFmt w:val="bullet"/>
      <w:lvlText w:val=""/>
      <w:lvlJc w:val="left"/>
      <w:pPr>
        <w:ind w:left="7614" w:hanging="360"/>
      </w:pPr>
      <w:rPr>
        <w:rFonts w:ascii="Symbol" w:hAnsi="Symbol" w:hint="default"/>
      </w:rPr>
    </w:lvl>
    <w:lvl w:ilvl="7" w:tplc="08090003" w:tentative="1">
      <w:start w:val="1"/>
      <w:numFmt w:val="bullet"/>
      <w:lvlText w:val="o"/>
      <w:lvlJc w:val="left"/>
      <w:pPr>
        <w:ind w:left="8334" w:hanging="360"/>
      </w:pPr>
      <w:rPr>
        <w:rFonts w:ascii="Courier New" w:hAnsi="Courier New" w:cs="Courier New" w:hint="default"/>
      </w:rPr>
    </w:lvl>
    <w:lvl w:ilvl="8" w:tplc="08090005" w:tentative="1">
      <w:start w:val="1"/>
      <w:numFmt w:val="bullet"/>
      <w:lvlText w:val=""/>
      <w:lvlJc w:val="left"/>
      <w:pPr>
        <w:ind w:left="9054" w:hanging="360"/>
      </w:pPr>
      <w:rPr>
        <w:rFonts w:ascii="Wingdings" w:hAnsi="Wingdings" w:hint="default"/>
      </w:rPr>
    </w:lvl>
  </w:abstractNum>
  <w:abstractNum w:abstractNumId="1" w15:restartNumberingAfterBreak="0">
    <w:nsid w:val="07A876AB"/>
    <w:multiLevelType w:val="hybridMultilevel"/>
    <w:tmpl w:val="E49CCF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236D32"/>
    <w:multiLevelType w:val="hybridMultilevel"/>
    <w:tmpl w:val="DCAE9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3B7123"/>
    <w:multiLevelType w:val="hybridMultilevel"/>
    <w:tmpl w:val="5C8CC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2D20B4"/>
    <w:multiLevelType w:val="hybridMultilevel"/>
    <w:tmpl w:val="86D2BC74"/>
    <w:lvl w:ilvl="0" w:tplc="04520001">
      <w:start w:val="1"/>
      <w:numFmt w:val="bullet"/>
      <w:lvlText w:val=""/>
      <w:lvlJc w:val="left"/>
      <w:pPr>
        <w:ind w:left="720" w:hanging="360"/>
      </w:pPr>
      <w:rPr>
        <w:rFonts w:ascii="Symbol" w:hAnsi="Symbol" w:hint="default"/>
      </w:rPr>
    </w:lvl>
    <w:lvl w:ilvl="1" w:tplc="04520003" w:tentative="1">
      <w:start w:val="1"/>
      <w:numFmt w:val="bullet"/>
      <w:lvlText w:val="o"/>
      <w:lvlJc w:val="left"/>
      <w:pPr>
        <w:ind w:left="1440" w:hanging="360"/>
      </w:pPr>
      <w:rPr>
        <w:rFonts w:ascii="Courier New" w:hAnsi="Courier New" w:cs="Courier New" w:hint="default"/>
      </w:rPr>
    </w:lvl>
    <w:lvl w:ilvl="2" w:tplc="04520005" w:tentative="1">
      <w:start w:val="1"/>
      <w:numFmt w:val="bullet"/>
      <w:lvlText w:val=""/>
      <w:lvlJc w:val="left"/>
      <w:pPr>
        <w:ind w:left="2160" w:hanging="360"/>
      </w:pPr>
      <w:rPr>
        <w:rFonts w:ascii="Wingdings" w:hAnsi="Wingdings" w:hint="default"/>
      </w:rPr>
    </w:lvl>
    <w:lvl w:ilvl="3" w:tplc="04520001" w:tentative="1">
      <w:start w:val="1"/>
      <w:numFmt w:val="bullet"/>
      <w:lvlText w:val=""/>
      <w:lvlJc w:val="left"/>
      <w:pPr>
        <w:ind w:left="2880" w:hanging="360"/>
      </w:pPr>
      <w:rPr>
        <w:rFonts w:ascii="Symbol" w:hAnsi="Symbol" w:hint="default"/>
      </w:rPr>
    </w:lvl>
    <w:lvl w:ilvl="4" w:tplc="04520003" w:tentative="1">
      <w:start w:val="1"/>
      <w:numFmt w:val="bullet"/>
      <w:lvlText w:val="o"/>
      <w:lvlJc w:val="left"/>
      <w:pPr>
        <w:ind w:left="3600" w:hanging="360"/>
      </w:pPr>
      <w:rPr>
        <w:rFonts w:ascii="Courier New" w:hAnsi="Courier New" w:cs="Courier New" w:hint="default"/>
      </w:rPr>
    </w:lvl>
    <w:lvl w:ilvl="5" w:tplc="04520005" w:tentative="1">
      <w:start w:val="1"/>
      <w:numFmt w:val="bullet"/>
      <w:lvlText w:val=""/>
      <w:lvlJc w:val="left"/>
      <w:pPr>
        <w:ind w:left="4320" w:hanging="360"/>
      </w:pPr>
      <w:rPr>
        <w:rFonts w:ascii="Wingdings" w:hAnsi="Wingdings" w:hint="default"/>
      </w:rPr>
    </w:lvl>
    <w:lvl w:ilvl="6" w:tplc="04520001" w:tentative="1">
      <w:start w:val="1"/>
      <w:numFmt w:val="bullet"/>
      <w:lvlText w:val=""/>
      <w:lvlJc w:val="left"/>
      <w:pPr>
        <w:ind w:left="5040" w:hanging="360"/>
      </w:pPr>
      <w:rPr>
        <w:rFonts w:ascii="Symbol" w:hAnsi="Symbol" w:hint="default"/>
      </w:rPr>
    </w:lvl>
    <w:lvl w:ilvl="7" w:tplc="04520003" w:tentative="1">
      <w:start w:val="1"/>
      <w:numFmt w:val="bullet"/>
      <w:lvlText w:val="o"/>
      <w:lvlJc w:val="left"/>
      <w:pPr>
        <w:ind w:left="5760" w:hanging="360"/>
      </w:pPr>
      <w:rPr>
        <w:rFonts w:ascii="Courier New" w:hAnsi="Courier New" w:cs="Courier New" w:hint="default"/>
      </w:rPr>
    </w:lvl>
    <w:lvl w:ilvl="8" w:tplc="04520005" w:tentative="1">
      <w:start w:val="1"/>
      <w:numFmt w:val="bullet"/>
      <w:lvlText w:val=""/>
      <w:lvlJc w:val="left"/>
      <w:pPr>
        <w:ind w:left="6480" w:hanging="360"/>
      </w:pPr>
      <w:rPr>
        <w:rFonts w:ascii="Wingdings" w:hAnsi="Wingdings" w:hint="default"/>
      </w:rPr>
    </w:lvl>
  </w:abstractNum>
  <w:abstractNum w:abstractNumId="5" w15:restartNumberingAfterBreak="0">
    <w:nsid w:val="2E6E5AF4"/>
    <w:multiLevelType w:val="hybridMultilevel"/>
    <w:tmpl w:val="39025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A86AF6"/>
    <w:multiLevelType w:val="hybridMultilevel"/>
    <w:tmpl w:val="7E1C8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30433B"/>
    <w:multiLevelType w:val="hybridMultilevel"/>
    <w:tmpl w:val="BC56A4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4A4AF1"/>
    <w:multiLevelType w:val="hybridMultilevel"/>
    <w:tmpl w:val="90360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3469A4"/>
    <w:multiLevelType w:val="hybridMultilevel"/>
    <w:tmpl w:val="F9B42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480E1D"/>
    <w:multiLevelType w:val="hybridMultilevel"/>
    <w:tmpl w:val="1BD2B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4A6315"/>
    <w:multiLevelType w:val="hybridMultilevel"/>
    <w:tmpl w:val="CB143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0D3FD8"/>
    <w:multiLevelType w:val="hybridMultilevel"/>
    <w:tmpl w:val="F0BC0120"/>
    <w:lvl w:ilvl="0" w:tplc="08090001">
      <w:start w:val="1"/>
      <w:numFmt w:val="bullet"/>
      <w:lvlText w:val=""/>
      <w:lvlJc w:val="left"/>
      <w:pPr>
        <w:ind w:left="816" w:hanging="360"/>
      </w:pPr>
      <w:rPr>
        <w:rFonts w:ascii="Symbol" w:hAnsi="Symbol" w:hint="default"/>
      </w:rPr>
    </w:lvl>
    <w:lvl w:ilvl="1" w:tplc="08090003" w:tentative="1">
      <w:start w:val="1"/>
      <w:numFmt w:val="bullet"/>
      <w:lvlText w:val="o"/>
      <w:lvlJc w:val="left"/>
      <w:pPr>
        <w:ind w:left="1536" w:hanging="360"/>
      </w:pPr>
      <w:rPr>
        <w:rFonts w:ascii="Courier New" w:hAnsi="Courier New" w:cs="Courier New" w:hint="default"/>
      </w:rPr>
    </w:lvl>
    <w:lvl w:ilvl="2" w:tplc="08090005" w:tentative="1">
      <w:start w:val="1"/>
      <w:numFmt w:val="bullet"/>
      <w:lvlText w:val=""/>
      <w:lvlJc w:val="left"/>
      <w:pPr>
        <w:ind w:left="2256" w:hanging="360"/>
      </w:pPr>
      <w:rPr>
        <w:rFonts w:ascii="Wingdings" w:hAnsi="Wingdings" w:hint="default"/>
      </w:rPr>
    </w:lvl>
    <w:lvl w:ilvl="3" w:tplc="08090001" w:tentative="1">
      <w:start w:val="1"/>
      <w:numFmt w:val="bullet"/>
      <w:lvlText w:val=""/>
      <w:lvlJc w:val="left"/>
      <w:pPr>
        <w:ind w:left="2976" w:hanging="360"/>
      </w:pPr>
      <w:rPr>
        <w:rFonts w:ascii="Symbol" w:hAnsi="Symbol" w:hint="default"/>
      </w:rPr>
    </w:lvl>
    <w:lvl w:ilvl="4" w:tplc="08090003" w:tentative="1">
      <w:start w:val="1"/>
      <w:numFmt w:val="bullet"/>
      <w:lvlText w:val="o"/>
      <w:lvlJc w:val="left"/>
      <w:pPr>
        <w:ind w:left="3696" w:hanging="360"/>
      </w:pPr>
      <w:rPr>
        <w:rFonts w:ascii="Courier New" w:hAnsi="Courier New" w:cs="Courier New" w:hint="default"/>
      </w:rPr>
    </w:lvl>
    <w:lvl w:ilvl="5" w:tplc="08090005" w:tentative="1">
      <w:start w:val="1"/>
      <w:numFmt w:val="bullet"/>
      <w:lvlText w:val=""/>
      <w:lvlJc w:val="left"/>
      <w:pPr>
        <w:ind w:left="4416" w:hanging="360"/>
      </w:pPr>
      <w:rPr>
        <w:rFonts w:ascii="Wingdings" w:hAnsi="Wingdings" w:hint="default"/>
      </w:rPr>
    </w:lvl>
    <w:lvl w:ilvl="6" w:tplc="08090001" w:tentative="1">
      <w:start w:val="1"/>
      <w:numFmt w:val="bullet"/>
      <w:lvlText w:val=""/>
      <w:lvlJc w:val="left"/>
      <w:pPr>
        <w:ind w:left="5136" w:hanging="360"/>
      </w:pPr>
      <w:rPr>
        <w:rFonts w:ascii="Symbol" w:hAnsi="Symbol" w:hint="default"/>
      </w:rPr>
    </w:lvl>
    <w:lvl w:ilvl="7" w:tplc="08090003" w:tentative="1">
      <w:start w:val="1"/>
      <w:numFmt w:val="bullet"/>
      <w:lvlText w:val="o"/>
      <w:lvlJc w:val="left"/>
      <w:pPr>
        <w:ind w:left="5856" w:hanging="360"/>
      </w:pPr>
      <w:rPr>
        <w:rFonts w:ascii="Courier New" w:hAnsi="Courier New" w:cs="Courier New" w:hint="default"/>
      </w:rPr>
    </w:lvl>
    <w:lvl w:ilvl="8" w:tplc="08090005" w:tentative="1">
      <w:start w:val="1"/>
      <w:numFmt w:val="bullet"/>
      <w:lvlText w:val=""/>
      <w:lvlJc w:val="left"/>
      <w:pPr>
        <w:ind w:left="6576" w:hanging="360"/>
      </w:pPr>
      <w:rPr>
        <w:rFonts w:ascii="Wingdings" w:hAnsi="Wingdings" w:hint="default"/>
      </w:rPr>
    </w:lvl>
  </w:abstractNum>
  <w:abstractNum w:abstractNumId="13" w15:restartNumberingAfterBreak="0">
    <w:nsid w:val="51BC7022"/>
    <w:multiLevelType w:val="hybridMultilevel"/>
    <w:tmpl w:val="3488B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D714D4"/>
    <w:multiLevelType w:val="hybridMultilevel"/>
    <w:tmpl w:val="788C19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5" w15:restartNumberingAfterBreak="0">
    <w:nsid w:val="597D50DE"/>
    <w:multiLevelType w:val="multilevel"/>
    <w:tmpl w:val="2F286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1D0C90"/>
    <w:multiLevelType w:val="hybridMultilevel"/>
    <w:tmpl w:val="1BA877F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67753DC2"/>
    <w:multiLevelType w:val="multilevel"/>
    <w:tmpl w:val="D4C63F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C281781"/>
    <w:multiLevelType w:val="hybridMultilevel"/>
    <w:tmpl w:val="ABD49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D61255"/>
    <w:multiLevelType w:val="multilevel"/>
    <w:tmpl w:val="7908C5BE"/>
    <w:name w:val="main_list"/>
    <w:lvl w:ilvl="0">
      <w:start w:val="1"/>
      <w:numFmt w:val="decimal"/>
      <w:pStyle w:val="Heading1"/>
      <w:lvlText w:val="%1."/>
      <w:lvlJc w:val="left"/>
      <w:pPr>
        <w:tabs>
          <w:tab w:val="num" w:pos="3556"/>
        </w:tabs>
        <w:ind w:left="3556" w:hanging="720"/>
      </w:pPr>
      <w:rPr>
        <w:rFonts w:ascii="Swiss 721" w:hAnsi="Swiss 721" w:hint="default"/>
        <w:b/>
        <w:i w:val="0"/>
        <w:caps/>
        <w:sz w:val="20"/>
      </w:rPr>
    </w:lvl>
    <w:lvl w:ilvl="1">
      <w:start w:val="1"/>
      <w:numFmt w:val="decimal"/>
      <w:pStyle w:val="Heading2"/>
      <w:lvlText w:val="%1.%2"/>
      <w:lvlJc w:val="left"/>
      <w:pPr>
        <w:tabs>
          <w:tab w:val="num" w:pos="720"/>
        </w:tabs>
        <w:ind w:left="720" w:hanging="720"/>
      </w:pPr>
      <w:rPr>
        <w:rFonts w:ascii="Swiss 721" w:hAnsi="Swiss 721" w:hint="default"/>
        <w:b w:val="0"/>
        <w:i w:val="0"/>
        <w:caps w:val="0"/>
        <w:sz w:val="20"/>
      </w:rPr>
    </w:lvl>
    <w:lvl w:ilvl="2">
      <w:start w:val="1"/>
      <w:numFmt w:val="lowerLetter"/>
      <w:pStyle w:val="Heading3"/>
      <w:lvlText w:val="(%3)"/>
      <w:lvlJc w:val="left"/>
      <w:pPr>
        <w:tabs>
          <w:tab w:val="num" w:pos="1559"/>
        </w:tabs>
        <w:ind w:left="1559" w:hanging="567"/>
      </w:pPr>
      <w:rPr>
        <w:rFonts w:ascii="Swiss 721" w:hAnsi="Swiss 721" w:hint="default"/>
        <w:b w:val="0"/>
        <w:i w:val="0"/>
        <w:sz w:val="20"/>
      </w:rPr>
    </w:lvl>
    <w:lvl w:ilvl="3">
      <w:start w:val="1"/>
      <w:numFmt w:val="lowerRoman"/>
      <w:pStyle w:val="Heading4"/>
      <w:lvlText w:val="(%4)"/>
      <w:lvlJc w:val="left"/>
      <w:pPr>
        <w:tabs>
          <w:tab w:val="num" w:pos="2421"/>
        </w:tabs>
        <w:ind w:left="2268" w:hanging="567"/>
      </w:pPr>
      <w:rPr>
        <w:rFonts w:ascii="Times New Roman" w:hAnsi="Times New Roman" w:hint="default"/>
        <w:b w:val="0"/>
        <w:i w:val="0"/>
        <w:sz w:val="20"/>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num w:numId="1" w16cid:durableId="1110389888">
    <w:abstractNumId w:val="19"/>
  </w:num>
  <w:num w:numId="2" w16cid:durableId="64763404">
    <w:abstractNumId w:val="0"/>
  </w:num>
  <w:num w:numId="3" w16cid:durableId="2025159310">
    <w:abstractNumId w:val="4"/>
  </w:num>
  <w:num w:numId="4" w16cid:durableId="646324976">
    <w:abstractNumId w:val="1"/>
  </w:num>
  <w:num w:numId="5" w16cid:durableId="262689112">
    <w:abstractNumId w:val="13"/>
  </w:num>
  <w:num w:numId="6" w16cid:durableId="1026710111">
    <w:abstractNumId w:val="7"/>
  </w:num>
  <w:num w:numId="7" w16cid:durableId="1481266194">
    <w:abstractNumId w:val="12"/>
  </w:num>
  <w:num w:numId="8" w16cid:durableId="221137628">
    <w:abstractNumId w:val="3"/>
  </w:num>
  <w:num w:numId="9" w16cid:durableId="1554850375">
    <w:abstractNumId w:val="11"/>
  </w:num>
  <w:num w:numId="10" w16cid:durableId="1971856780">
    <w:abstractNumId w:val="14"/>
  </w:num>
  <w:num w:numId="11" w16cid:durableId="1353803487">
    <w:abstractNumId w:val="2"/>
  </w:num>
  <w:num w:numId="12" w16cid:durableId="1262446058">
    <w:abstractNumId w:val="15"/>
  </w:num>
  <w:num w:numId="13" w16cid:durableId="1581518524">
    <w:abstractNumId w:val="10"/>
  </w:num>
  <w:num w:numId="14" w16cid:durableId="918709262">
    <w:abstractNumId w:val="17"/>
  </w:num>
  <w:num w:numId="15" w16cid:durableId="2129010002">
    <w:abstractNumId w:val="9"/>
  </w:num>
  <w:num w:numId="16" w16cid:durableId="96753189">
    <w:abstractNumId w:val="18"/>
  </w:num>
  <w:num w:numId="17" w16cid:durableId="1933509274">
    <w:abstractNumId w:val="8"/>
  </w:num>
  <w:num w:numId="18" w16cid:durableId="45885166">
    <w:abstractNumId w:val="6"/>
  </w:num>
  <w:num w:numId="19" w16cid:durableId="885339622">
    <w:abstractNumId w:val="16"/>
  </w:num>
  <w:num w:numId="20" w16cid:durableId="19888927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A49"/>
    <w:rsid w:val="00015599"/>
    <w:rsid w:val="0002438A"/>
    <w:rsid w:val="00025AD4"/>
    <w:rsid w:val="00026F09"/>
    <w:rsid w:val="000450CF"/>
    <w:rsid w:val="000848E0"/>
    <w:rsid w:val="000E00A0"/>
    <w:rsid w:val="000F1F63"/>
    <w:rsid w:val="000F4702"/>
    <w:rsid w:val="000F5F9A"/>
    <w:rsid w:val="0010674B"/>
    <w:rsid w:val="00110A63"/>
    <w:rsid w:val="00110F07"/>
    <w:rsid w:val="001358A9"/>
    <w:rsid w:val="00137908"/>
    <w:rsid w:val="00150E9E"/>
    <w:rsid w:val="00171708"/>
    <w:rsid w:val="0017430B"/>
    <w:rsid w:val="001B4DA6"/>
    <w:rsid w:val="001B6553"/>
    <w:rsid w:val="001C3381"/>
    <w:rsid w:val="001C3E9C"/>
    <w:rsid w:val="001E618D"/>
    <w:rsid w:val="00221EA7"/>
    <w:rsid w:val="00232B42"/>
    <w:rsid w:val="00233903"/>
    <w:rsid w:val="00233ACD"/>
    <w:rsid w:val="00241B2B"/>
    <w:rsid w:val="0026425C"/>
    <w:rsid w:val="002679E8"/>
    <w:rsid w:val="00275850"/>
    <w:rsid w:val="002A5499"/>
    <w:rsid w:val="002D3740"/>
    <w:rsid w:val="002E569C"/>
    <w:rsid w:val="002F2101"/>
    <w:rsid w:val="002F4487"/>
    <w:rsid w:val="00307D68"/>
    <w:rsid w:val="00311BAE"/>
    <w:rsid w:val="0031722B"/>
    <w:rsid w:val="00347BDA"/>
    <w:rsid w:val="003539D1"/>
    <w:rsid w:val="0037261E"/>
    <w:rsid w:val="00397F6D"/>
    <w:rsid w:val="003A6928"/>
    <w:rsid w:val="003C1A1B"/>
    <w:rsid w:val="003E7A60"/>
    <w:rsid w:val="00415F3B"/>
    <w:rsid w:val="004518C3"/>
    <w:rsid w:val="004A3E42"/>
    <w:rsid w:val="004A4A15"/>
    <w:rsid w:val="004B085C"/>
    <w:rsid w:val="004B11AD"/>
    <w:rsid w:val="004C784A"/>
    <w:rsid w:val="004E1473"/>
    <w:rsid w:val="004E7353"/>
    <w:rsid w:val="00506ACA"/>
    <w:rsid w:val="005202C5"/>
    <w:rsid w:val="00527BBC"/>
    <w:rsid w:val="00543CBB"/>
    <w:rsid w:val="0055753A"/>
    <w:rsid w:val="005613C0"/>
    <w:rsid w:val="00563EC7"/>
    <w:rsid w:val="00574EBB"/>
    <w:rsid w:val="0059223D"/>
    <w:rsid w:val="00593393"/>
    <w:rsid w:val="005C2470"/>
    <w:rsid w:val="005C3334"/>
    <w:rsid w:val="005C5B7C"/>
    <w:rsid w:val="005E7197"/>
    <w:rsid w:val="005F091F"/>
    <w:rsid w:val="00603FF8"/>
    <w:rsid w:val="00645C65"/>
    <w:rsid w:val="0066425C"/>
    <w:rsid w:val="0068014E"/>
    <w:rsid w:val="006B6581"/>
    <w:rsid w:val="006C25C6"/>
    <w:rsid w:val="007023F6"/>
    <w:rsid w:val="007060AF"/>
    <w:rsid w:val="00707007"/>
    <w:rsid w:val="00722FC6"/>
    <w:rsid w:val="007425BC"/>
    <w:rsid w:val="00787688"/>
    <w:rsid w:val="00787FD2"/>
    <w:rsid w:val="00792302"/>
    <w:rsid w:val="00792C8F"/>
    <w:rsid w:val="0079591D"/>
    <w:rsid w:val="007B2D2D"/>
    <w:rsid w:val="007B5C85"/>
    <w:rsid w:val="007C74C2"/>
    <w:rsid w:val="008256EA"/>
    <w:rsid w:val="00827606"/>
    <w:rsid w:val="00841C97"/>
    <w:rsid w:val="008519F4"/>
    <w:rsid w:val="0085466A"/>
    <w:rsid w:val="008563F4"/>
    <w:rsid w:val="008620D3"/>
    <w:rsid w:val="00882959"/>
    <w:rsid w:val="008835B9"/>
    <w:rsid w:val="008C43A4"/>
    <w:rsid w:val="008D42AC"/>
    <w:rsid w:val="008D7049"/>
    <w:rsid w:val="008E050B"/>
    <w:rsid w:val="00930386"/>
    <w:rsid w:val="009308BF"/>
    <w:rsid w:val="00930E09"/>
    <w:rsid w:val="00946C59"/>
    <w:rsid w:val="00960408"/>
    <w:rsid w:val="009744F0"/>
    <w:rsid w:val="009E53B5"/>
    <w:rsid w:val="009F09F6"/>
    <w:rsid w:val="009F5728"/>
    <w:rsid w:val="009F7179"/>
    <w:rsid w:val="009F792C"/>
    <w:rsid w:val="00A10A49"/>
    <w:rsid w:val="00A2039C"/>
    <w:rsid w:val="00A27630"/>
    <w:rsid w:val="00A5596B"/>
    <w:rsid w:val="00A708D5"/>
    <w:rsid w:val="00A86E57"/>
    <w:rsid w:val="00A90CE4"/>
    <w:rsid w:val="00AA2D3D"/>
    <w:rsid w:val="00AA3580"/>
    <w:rsid w:val="00AA71C3"/>
    <w:rsid w:val="00AC18A6"/>
    <w:rsid w:val="00B278BB"/>
    <w:rsid w:val="00B31E76"/>
    <w:rsid w:val="00B47E01"/>
    <w:rsid w:val="00B60D5B"/>
    <w:rsid w:val="00B71483"/>
    <w:rsid w:val="00B74B2F"/>
    <w:rsid w:val="00B853EC"/>
    <w:rsid w:val="00BC1098"/>
    <w:rsid w:val="00BD47C4"/>
    <w:rsid w:val="00BD5177"/>
    <w:rsid w:val="00BD7325"/>
    <w:rsid w:val="00BE3561"/>
    <w:rsid w:val="00BE60F9"/>
    <w:rsid w:val="00BF29FF"/>
    <w:rsid w:val="00BF6A9C"/>
    <w:rsid w:val="00C041A9"/>
    <w:rsid w:val="00C05DBE"/>
    <w:rsid w:val="00C26337"/>
    <w:rsid w:val="00C302D3"/>
    <w:rsid w:val="00C3518F"/>
    <w:rsid w:val="00C36CDB"/>
    <w:rsid w:val="00C57A5D"/>
    <w:rsid w:val="00C76684"/>
    <w:rsid w:val="00C95DF8"/>
    <w:rsid w:val="00CC356C"/>
    <w:rsid w:val="00D0733E"/>
    <w:rsid w:val="00D177D7"/>
    <w:rsid w:val="00D41725"/>
    <w:rsid w:val="00D43A90"/>
    <w:rsid w:val="00D670DB"/>
    <w:rsid w:val="00D9510E"/>
    <w:rsid w:val="00DA59FD"/>
    <w:rsid w:val="00DC1CC1"/>
    <w:rsid w:val="00E40471"/>
    <w:rsid w:val="00E6605A"/>
    <w:rsid w:val="00E908FA"/>
    <w:rsid w:val="00E95713"/>
    <w:rsid w:val="00E97D2E"/>
    <w:rsid w:val="00EB4FB4"/>
    <w:rsid w:val="00EC33B9"/>
    <w:rsid w:val="00F001D9"/>
    <w:rsid w:val="00F00CB1"/>
    <w:rsid w:val="00F3761C"/>
    <w:rsid w:val="00F70903"/>
    <w:rsid w:val="00F71980"/>
    <w:rsid w:val="00F7745E"/>
    <w:rsid w:val="00F90FA1"/>
    <w:rsid w:val="00FC1287"/>
    <w:rsid w:val="00FD0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70E37"/>
  <w15:chartTrackingRefBased/>
  <w15:docId w15:val="{91214ED5-FA3D-492F-B7B7-9D68527E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qFormat/>
    <w:rsid w:val="00543CBB"/>
    <w:pPr>
      <w:keepNext/>
      <w:numPr>
        <w:numId w:val="1"/>
      </w:numPr>
      <w:spacing w:before="320" w:after="0" w:line="300" w:lineRule="atLeast"/>
      <w:jc w:val="both"/>
      <w:outlineLvl w:val="0"/>
    </w:pPr>
    <w:rPr>
      <w:rFonts w:ascii="Times New Roman" w:eastAsia="Times New Roman" w:hAnsi="Times New Roman" w:cs="Times New Roman"/>
      <w:b/>
      <w:smallCaps/>
      <w:kern w:val="28"/>
      <w:szCs w:val="20"/>
    </w:rPr>
  </w:style>
  <w:style w:type="paragraph" w:styleId="Heading2">
    <w:name w:val="heading 2"/>
    <w:basedOn w:val="Normal"/>
    <w:link w:val="Heading2Char"/>
    <w:qFormat/>
    <w:rsid w:val="00543CBB"/>
    <w:pPr>
      <w:numPr>
        <w:ilvl w:val="1"/>
        <w:numId w:val="1"/>
      </w:numPr>
      <w:tabs>
        <w:tab w:val="clear" w:pos="720"/>
        <w:tab w:val="num" w:pos="3698"/>
      </w:tabs>
      <w:spacing w:before="280" w:after="120" w:line="300" w:lineRule="atLeast"/>
      <w:ind w:left="3698"/>
      <w:jc w:val="both"/>
      <w:outlineLvl w:val="1"/>
    </w:pPr>
    <w:rPr>
      <w:rFonts w:ascii="Times New Roman" w:eastAsia="Times New Roman" w:hAnsi="Times New Roman" w:cs="Times New Roman"/>
      <w:color w:val="000000"/>
      <w:szCs w:val="20"/>
      <w:lang w:val="x-none"/>
    </w:rPr>
  </w:style>
  <w:style w:type="paragraph" w:styleId="Heading3">
    <w:name w:val="heading 3"/>
    <w:basedOn w:val="Normal"/>
    <w:link w:val="Heading3Char"/>
    <w:qFormat/>
    <w:rsid w:val="00543CBB"/>
    <w:pPr>
      <w:numPr>
        <w:ilvl w:val="2"/>
        <w:numId w:val="1"/>
      </w:numPr>
      <w:spacing w:after="120" w:line="300" w:lineRule="atLeast"/>
      <w:jc w:val="both"/>
      <w:outlineLvl w:val="2"/>
    </w:pPr>
    <w:rPr>
      <w:rFonts w:ascii="Times New Roman" w:eastAsia="Times New Roman" w:hAnsi="Times New Roman" w:cs="Times New Roman"/>
      <w:szCs w:val="20"/>
      <w:lang w:val="x-none"/>
    </w:rPr>
  </w:style>
  <w:style w:type="paragraph" w:styleId="Heading4">
    <w:name w:val="heading 4"/>
    <w:basedOn w:val="Normal"/>
    <w:link w:val="Heading4Char"/>
    <w:qFormat/>
    <w:rsid w:val="00543CBB"/>
    <w:pPr>
      <w:numPr>
        <w:ilvl w:val="3"/>
        <w:numId w:val="1"/>
      </w:numPr>
      <w:tabs>
        <w:tab w:val="left" w:pos="2261"/>
      </w:tabs>
      <w:spacing w:after="120" w:line="300" w:lineRule="atLeast"/>
      <w:jc w:val="both"/>
      <w:outlineLvl w:val="3"/>
    </w:pPr>
    <w:rPr>
      <w:rFonts w:ascii="Times New Roman" w:eastAsia="Times New Roman" w:hAnsi="Times New Roman" w:cs="Times New Roman"/>
      <w:szCs w:val="20"/>
    </w:rPr>
  </w:style>
  <w:style w:type="paragraph" w:styleId="Heading5">
    <w:name w:val="heading 5"/>
    <w:basedOn w:val="Normal"/>
    <w:link w:val="Heading5Char"/>
    <w:qFormat/>
    <w:rsid w:val="00543CBB"/>
    <w:pPr>
      <w:numPr>
        <w:ilvl w:val="4"/>
        <w:numId w:val="1"/>
      </w:numPr>
      <w:spacing w:after="120" w:line="300" w:lineRule="atLeast"/>
      <w:jc w:val="both"/>
      <w:outlineLvl w:val="4"/>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10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43CBB"/>
    <w:rPr>
      <w:rFonts w:ascii="Times New Roman" w:eastAsia="Times New Roman" w:hAnsi="Times New Roman" w:cs="Times New Roman"/>
      <w:b/>
      <w:smallCaps/>
      <w:kern w:val="28"/>
      <w:szCs w:val="20"/>
    </w:rPr>
  </w:style>
  <w:style w:type="character" w:customStyle="1" w:styleId="Heading2Char">
    <w:name w:val="Heading 2 Char"/>
    <w:basedOn w:val="DefaultParagraphFont"/>
    <w:link w:val="Heading2"/>
    <w:rsid w:val="00543CBB"/>
    <w:rPr>
      <w:rFonts w:ascii="Times New Roman" w:eastAsia="Times New Roman" w:hAnsi="Times New Roman" w:cs="Times New Roman"/>
      <w:color w:val="000000"/>
      <w:szCs w:val="20"/>
      <w:lang w:val="x-none"/>
    </w:rPr>
  </w:style>
  <w:style w:type="character" w:customStyle="1" w:styleId="Heading3Char">
    <w:name w:val="Heading 3 Char"/>
    <w:basedOn w:val="DefaultParagraphFont"/>
    <w:link w:val="Heading3"/>
    <w:rsid w:val="00543CBB"/>
    <w:rPr>
      <w:rFonts w:ascii="Times New Roman" w:eastAsia="Times New Roman" w:hAnsi="Times New Roman" w:cs="Times New Roman"/>
      <w:szCs w:val="20"/>
      <w:lang w:val="x-none"/>
    </w:rPr>
  </w:style>
  <w:style w:type="character" w:customStyle="1" w:styleId="Heading4Char">
    <w:name w:val="Heading 4 Char"/>
    <w:basedOn w:val="DefaultParagraphFont"/>
    <w:link w:val="Heading4"/>
    <w:rsid w:val="00543CBB"/>
    <w:rPr>
      <w:rFonts w:ascii="Times New Roman" w:eastAsia="Times New Roman" w:hAnsi="Times New Roman" w:cs="Times New Roman"/>
      <w:szCs w:val="20"/>
    </w:rPr>
  </w:style>
  <w:style w:type="character" w:customStyle="1" w:styleId="Heading5Char">
    <w:name w:val="Heading 5 Char"/>
    <w:basedOn w:val="DefaultParagraphFont"/>
    <w:link w:val="Heading5"/>
    <w:rsid w:val="00543CBB"/>
    <w:rPr>
      <w:rFonts w:ascii="Times New Roman" w:eastAsia="Times New Roman" w:hAnsi="Times New Roman" w:cs="Times New Roman"/>
      <w:szCs w:val="20"/>
    </w:rPr>
  </w:style>
  <w:style w:type="paragraph" w:styleId="ListParagraph">
    <w:name w:val="List Paragraph"/>
    <w:basedOn w:val="Normal"/>
    <w:uiPriority w:val="34"/>
    <w:qFormat/>
    <w:rsid w:val="00543CBB"/>
    <w:pPr>
      <w:spacing w:after="200" w:line="276" w:lineRule="auto"/>
      <w:ind w:left="720"/>
      <w:contextualSpacing/>
    </w:pPr>
  </w:style>
  <w:style w:type="paragraph" w:styleId="Footer">
    <w:name w:val="footer"/>
    <w:basedOn w:val="Normal"/>
    <w:link w:val="FooterChar"/>
    <w:uiPriority w:val="99"/>
    <w:unhideWhenUsed/>
    <w:rsid w:val="00A708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8D5"/>
  </w:style>
  <w:style w:type="character" w:styleId="Hyperlink">
    <w:name w:val="Hyperlink"/>
    <w:basedOn w:val="DefaultParagraphFont"/>
    <w:uiPriority w:val="99"/>
    <w:semiHidden/>
    <w:unhideWhenUsed/>
    <w:rsid w:val="001C3381"/>
    <w:rPr>
      <w:color w:val="0563C1" w:themeColor="hyperlink"/>
      <w:u w:val="single"/>
    </w:rPr>
  </w:style>
  <w:style w:type="character" w:customStyle="1" w:styleId="street-address">
    <w:name w:val="street-address"/>
    <w:basedOn w:val="DefaultParagraphFont"/>
    <w:rsid w:val="001C3381"/>
  </w:style>
  <w:style w:type="character" w:customStyle="1" w:styleId="locality">
    <w:name w:val="locality"/>
    <w:basedOn w:val="DefaultParagraphFont"/>
    <w:rsid w:val="001C3381"/>
  </w:style>
  <w:style w:type="paragraph" w:styleId="NormalWeb">
    <w:name w:val="Normal (Web)"/>
    <w:basedOn w:val="Normal"/>
    <w:uiPriority w:val="99"/>
    <w:semiHidden/>
    <w:unhideWhenUsed/>
    <w:rsid w:val="008563F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7070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7007"/>
  </w:style>
  <w:style w:type="paragraph" w:styleId="BalloonText">
    <w:name w:val="Balloon Text"/>
    <w:basedOn w:val="Normal"/>
    <w:link w:val="BalloonTextChar"/>
    <w:uiPriority w:val="99"/>
    <w:semiHidden/>
    <w:unhideWhenUsed/>
    <w:rsid w:val="00E660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605A"/>
    <w:rPr>
      <w:rFonts w:ascii="Segoe UI" w:hAnsi="Segoe UI" w:cs="Segoe UI"/>
      <w:sz w:val="18"/>
      <w:szCs w:val="18"/>
    </w:rPr>
  </w:style>
  <w:style w:type="paragraph" w:customStyle="1" w:styleId="Default">
    <w:name w:val="Default"/>
    <w:rsid w:val="003C1A1B"/>
    <w:pPr>
      <w:autoSpaceDE w:val="0"/>
      <w:autoSpaceDN w:val="0"/>
      <w:adjustRightInd w:val="0"/>
      <w:spacing w:after="0" w:line="240" w:lineRule="auto"/>
    </w:pPr>
    <w:rPr>
      <w:rFonts w:ascii="Arial" w:hAnsi="Arial" w:cs="Arial"/>
      <w:color w:val="000000"/>
      <w:sz w:val="24"/>
      <w:szCs w:val="24"/>
      <w:lang w:val="en-US"/>
    </w:rPr>
  </w:style>
  <w:style w:type="character" w:styleId="CommentReference">
    <w:name w:val="annotation reference"/>
    <w:basedOn w:val="DefaultParagraphFont"/>
    <w:uiPriority w:val="99"/>
    <w:semiHidden/>
    <w:unhideWhenUsed/>
    <w:rsid w:val="009F792C"/>
    <w:rPr>
      <w:sz w:val="16"/>
      <w:szCs w:val="16"/>
    </w:rPr>
  </w:style>
  <w:style w:type="paragraph" w:styleId="CommentText">
    <w:name w:val="annotation text"/>
    <w:basedOn w:val="Normal"/>
    <w:link w:val="CommentTextChar"/>
    <w:uiPriority w:val="99"/>
    <w:semiHidden/>
    <w:unhideWhenUsed/>
    <w:rsid w:val="009F792C"/>
    <w:pPr>
      <w:spacing w:line="240" w:lineRule="auto"/>
    </w:pPr>
    <w:rPr>
      <w:sz w:val="20"/>
      <w:szCs w:val="20"/>
    </w:rPr>
  </w:style>
  <w:style w:type="character" w:customStyle="1" w:styleId="CommentTextChar">
    <w:name w:val="Comment Text Char"/>
    <w:basedOn w:val="DefaultParagraphFont"/>
    <w:link w:val="CommentText"/>
    <w:uiPriority w:val="99"/>
    <w:semiHidden/>
    <w:rsid w:val="009F792C"/>
    <w:rPr>
      <w:sz w:val="20"/>
      <w:szCs w:val="20"/>
    </w:rPr>
  </w:style>
  <w:style w:type="paragraph" w:styleId="CommentSubject">
    <w:name w:val="annotation subject"/>
    <w:basedOn w:val="CommentText"/>
    <w:next w:val="CommentText"/>
    <w:link w:val="CommentSubjectChar"/>
    <w:uiPriority w:val="99"/>
    <w:semiHidden/>
    <w:unhideWhenUsed/>
    <w:rsid w:val="009F792C"/>
    <w:rPr>
      <w:b/>
      <w:bCs/>
    </w:rPr>
  </w:style>
  <w:style w:type="character" w:customStyle="1" w:styleId="CommentSubjectChar">
    <w:name w:val="Comment Subject Char"/>
    <w:basedOn w:val="CommentTextChar"/>
    <w:link w:val="CommentSubject"/>
    <w:uiPriority w:val="99"/>
    <w:semiHidden/>
    <w:rsid w:val="009F79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75714">
      <w:bodyDiv w:val="1"/>
      <w:marLeft w:val="0"/>
      <w:marRight w:val="0"/>
      <w:marTop w:val="0"/>
      <w:marBottom w:val="0"/>
      <w:divBdr>
        <w:top w:val="none" w:sz="0" w:space="0" w:color="auto"/>
        <w:left w:val="none" w:sz="0" w:space="0" w:color="auto"/>
        <w:bottom w:val="none" w:sz="0" w:space="0" w:color="auto"/>
        <w:right w:val="none" w:sz="0" w:space="0" w:color="auto"/>
      </w:divBdr>
    </w:div>
    <w:div w:id="113863201">
      <w:bodyDiv w:val="1"/>
      <w:marLeft w:val="0"/>
      <w:marRight w:val="0"/>
      <w:marTop w:val="0"/>
      <w:marBottom w:val="0"/>
      <w:divBdr>
        <w:top w:val="none" w:sz="0" w:space="0" w:color="auto"/>
        <w:left w:val="none" w:sz="0" w:space="0" w:color="auto"/>
        <w:bottom w:val="none" w:sz="0" w:space="0" w:color="auto"/>
        <w:right w:val="none" w:sz="0" w:space="0" w:color="auto"/>
      </w:divBdr>
    </w:div>
    <w:div w:id="605307275">
      <w:bodyDiv w:val="1"/>
      <w:marLeft w:val="0"/>
      <w:marRight w:val="0"/>
      <w:marTop w:val="0"/>
      <w:marBottom w:val="0"/>
      <w:divBdr>
        <w:top w:val="none" w:sz="0" w:space="0" w:color="auto"/>
        <w:left w:val="none" w:sz="0" w:space="0" w:color="auto"/>
        <w:bottom w:val="none" w:sz="0" w:space="0" w:color="auto"/>
        <w:right w:val="none" w:sz="0" w:space="0" w:color="auto"/>
      </w:divBdr>
    </w:div>
    <w:div w:id="1243024589">
      <w:bodyDiv w:val="1"/>
      <w:marLeft w:val="0"/>
      <w:marRight w:val="0"/>
      <w:marTop w:val="0"/>
      <w:marBottom w:val="0"/>
      <w:divBdr>
        <w:top w:val="none" w:sz="0" w:space="0" w:color="auto"/>
        <w:left w:val="none" w:sz="0" w:space="0" w:color="auto"/>
        <w:bottom w:val="none" w:sz="0" w:space="0" w:color="auto"/>
        <w:right w:val="none" w:sz="0" w:space="0" w:color="auto"/>
      </w:divBdr>
    </w:div>
    <w:div w:id="1310331249">
      <w:bodyDiv w:val="1"/>
      <w:marLeft w:val="0"/>
      <w:marRight w:val="0"/>
      <w:marTop w:val="0"/>
      <w:marBottom w:val="0"/>
      <w:divBdr>
        <w:top w:val="none" w:sz="0" w:space="0" w:color="auto"/>
        <w:left w:val="none" w:sz="0" w:space="0" w:color="auto"/>
        <w:bottom w:val="none" w:sz="0" w:space="0" w:color="auto"/>
        <w:right w:val="none" w:sz="0" w:space="0" w:color="auto"/>
      </w:divBdr>
    </w:div>
    <w:div w:id="1852834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ymraeg@wno.org.uk"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a4c9d53-527b-49d7-9141-51f9a18cfe56" xsi:nil="true"/>
    <lcf76f155ced4ddcb4097134ff3c332f xmlns="4fbac0d1-7612-4ff4-859e-9479dfee0e8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BAD1E53548A4C419FA1BF3954F55E8E" ma:contentTypeVersion="22" ma:contentTypeDescription="Create a new document." ma:contentTypeScope="" ma:versionID="ea9dddd9327733096ad32bbaf64b9200">
  <xsd:schema xmlns:xsd="http://www.w3.org/2001/XMLSchema" xmlns:xs="http://www.w3.org/2001/XMLSchema" xmlns:p="http://schemas.microsoft.com/office/2006/metadata/properties" xmlns:ns2="4fbac0d1-7612-4ff4-859e-9479dfee0e81" xmlns:ns3="3a4c9d53-527b-49d7-9141-51f9a18cfe56" targetNamespace="http://schemas.microsoft.com/office/2006/metadata/properties" ma:root="true" ma:fieldsID="9eda7dade05dfb0a0a47b1c1bbf663ae" ns2:_="" ns3:_="">
    <xsd:import namespace="4fbac0d1-7612-4ff4-859e-9479dfee0e81"/>
    <xsd:import namespace="3a4c9d53-527b-49d7-9141-51f9a18cfe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MediaServiceObjectDetectorVersions" minOccurs="0"/>
                <xsd:element ref="ns2:MediaServiceSearchPropertie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bac0d1-7612-4ff4-859e-9479dfee0e8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b1fc868-f4f1-4f8b-b0e8-d3b0c01b700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4c9d53-527b-49d7-9141-51f9a18cfe56"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c83ff957-2b53-40fb-a962-e4ea3e5a9a75}" ma:internalName="TaxCatchAll" ma:showField="CatchAllData" ma:web="3a4c9d53-527b-49d7-9141-51f9a18cfe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4E467B-AB80-4EA2-8D87-47AE7B04BDDA}">
  <ds:schemaRefs>
    <ds:schemaRef ds:uri="http://schemas.microsoft.com/office/2006/metadata/properties"/>
    <ds:schemaRef ds:uri="http://schemas.microsoft.com/office/infopath/2007/PartnerControls"/>
    <ds:schemaRef ds:uri="3a4c9d53-527b-49d7-9141-51f9a18cfe56"/>
    <ds:schemaRef ds:uri="4fbac0d1-7612-4ff4-859e-9479dfee0e81"/>
  </ds:schemaRefs>
</ds:datastoreItem>
</file>

<file path=customXml/itemProps2.xml><?xml version="1.0" encoding="utf-8"?>
<ds:datastoreItem xmlns:ds="http://schemas.openxmlformats.org/officeDocument/2006/customXml" ds:itemID="{266DB930-DB6A-4DD9-9A00-3E8620B574BA}"/>
</file>

<file path=customXml/itemProps3.xml><?xml version="1.0" encoding="utf-8"?>
<ds:datastoreItem xmlns:ds="http://schemas.openxmlformats.org/officeDocument/2006/customXml" ds:itemID="{BFAEBBC8-BA04-4617-AFCA-0678F62694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1300</Words>
  <Characters>8144</Characters>
  <Application>Microsoft Office Word</Application>
  <DocSecurity>4</DocSecurity>
  <Lines>479</Lines>
  <Paragraphs>192</Paragraphs>
  <ScaleCrop>false</ScaleCrop>
  <HeadingPairs>
    <vt:vector size="4" baseType="variant">
      <vt:variant>
        <vt:lpstr>Title</vt:lpstr>
      </vt:variant>
      <vt:variant>
        <vt:i4>1</vt:i4>
      </vt:variant>
      <vt:variant>
        <vt:lpstr>Teitl</vt:lpstr>
      </vt:variant>
      <vt:variant>
        <vt:i4>1</vt:i4>
      </vt:variant>
    </vt:vector>
  </HeadingPairs>
  <TitlesOfParts>
    <vt:vector size="2" baseType="lpstr">
      <vt:lpstr/>
      <vt:lpstr/>
    </vt:vector>
  </TitlesOfParts>
  <Company/>
  <LinksUpToDate>false</LinksUpToDate>
  <CharactersWithSpaces>9252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Evans</dc:creator>
  <cp:keywords/>
  <dc:description/>
  <cp:lastModifiedBy>Rhys Evans</cp:lastModifiedBy>
  <cp:revision>2</cp:revision>
  <cp:lastPrinted>2020-01-14T11:20:00Z</cp:lastPrinted>
  <dcterms:created xsi:type="dcterms:W3CDTF">2026-01-27T15:41:00Z</dcterms:created>
  <dcterms:modified xsi:type="dcterms:W3CDTF">2026-01-27T15:41:00Z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0x010100BBAD1E53548A4C419FA1BF3954F55E8E</vt:lpwstr>
  </property>
  <property fmtid="{D5CDD505-2E9C-101B-9397-08002B2CF9AE}" pid="3" name="AuthorIds_UIVersion_512">
    <vt:lpwstr>11</vt:lpwstr>
  </property>
  <property fmtid="{D5CDD505-2E9C-101B-9397-08002B2CF9AE}" pid="4" name="MediaServiceImageTags">
    <vt:lpwstr/>
  </property>
</Properties>
</file>